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AAEF90" w14:textId="22FA7360" w:rsidR="00FA7063" w:rsidRDefault="00FA7063" w:rsidP="00FA7063">
      <w:pPr>
        <w:adjustRightInd w:val="0"/>
        <w:snapToGrid w:val="0"/>
        <w:rPr>
          <w:rFonts w:ascii="Gulliver-Regular" w:hAnsi="Gulliver-Regular"/>
        </w:rPr>
      </w:pPr>
      <w:bookmarkStart w:id="0" w:name="OLE_LINK5"/>
      <w:bookmarkStart w:id="1" w:name="OLE_LINK6"/>
      <w:r w:rsidRPr="003D5114">
        <w:rPr>
          <w:rFonts w:ascii="Gulliver-Regular" w:hAnsi="Gulliver-Regular"/>
        </w:rPr>
        <w:t>Supplementary data for</w:t>
      </w:r>
    </w:p>
    <w:p w14:paraId="7D28E4C4" w14:textId="77777777" w:rsidR="00FA7063" w:rsidRPr="00FA7063" w:rsidRDefault="00FA7063" w:rsidP="00FA7063">
      <w:pPr>
        <w:adjustRightInd w:val="0"/>
        <w:snapToGrid w:val="0"/>
        <w:rPr>
          <w:rFonts w:ascii="Gulliver-Regular" w:hAnsi="Gulliver-Regular" w:hint="eastAsia"/>
        </w:rPr>
      </w:pPr>
    </w:p>
    <w:p w14:paraId="4C70204E" w14:textId="77777777" w:rsidR="00FA7063" w:rsidRPr="00FA7063" w:rsidRDefault="00FA7063" w:rsidP="00FA7063">
      <w:pPr>
        <w:adjustRightInd w:val="0"/>
        <w:snapToGrid w:val="0"/>
        <w:spacing w:beforeLines="50" w:before="120" w:afterLines="50" w:after="120"/>
        <w:rPr>
          <w:rFonts w:ascii="Times New Roman" w:eastAsia="方正大标宋_GBK" w:hAnsi="Times New Roman" w:cs="Times New Roman"/>
          <w:b/>
          <w:bCs/>
          <w:kern w:val="28"/>
          <w:sz w:val="30"/>
          <w:szCs w:val="30"/>
          <w:lang w:eastAsia="zh-CN"/>
        </w:rPr>
      </w:pPr>
      <w:r w:rsidRPr="00FA7063">
        <w:rPr>
          <w:rFonts w:ascii="Times New Roman" w:eastAsia="方正大标宋_GBK" w:hAnsi="Times New Roman" w:cs="Times New Roman"/>
          <w:b/>
          <w:bCs/>
          <w:kern w:val="28"/>
          <w:sz w:val="30"/>
          <w:szCs w:val="30"/>
          <w:lang w:eastAsia="zh-CN"/>
        </w:rPr>
        <w:t>COVID-19 Vaccine Allocation: Modeling Health Outcomes and Equity Implications of Alternative Strategies</w:t>
      </w:r>
    </w:p>
    <w:bookmarkEnd w:id="0"/>
    <w:bookmarkEnd w:id="1"/>
    <w:p w14:paraId="04942CBA" w14:textId="77777777" w:rsidR="00FA7063" w:rsidRPr="00FA7063" w:rsidRDefault="00FA7063" w:rsidP="00FA7063">
      <w:pPr>
        <w:autoSpaceDE w:val="0"/>
        <w:autoSpaceDN w:val="0"/>
        <w:adjustRightInd w:val="0"/>
        <w:snapToGrid w:val="0"/>
        <w:rPr>
          <w:rFonts w:ascii="Times New Roman" w:eastAsia="宋体" w:hAnsi="Times New Roman" w:cs="Times New Roman"/>
          <w:szCs w:val="20"/>
          <w:lang w:val="en-GB" w:eastAsia="zh-CN"/>
        </w:rPr>
      </w:pPr>
      <w:proofErr w:type="spellStart"/>
      <w:r w:rsidRPr="00FA7063">
        <w:rPr>
          <w:rFonts w:ascii="Times New Roman" w:eastAsia="宋体" w:hAnsi="Times New Roman" w:cs="Times New Roman"/>
        </w:rPr>
        <w:t>Maddalena</w:t>
      </w:r>
      <w:proofErr w:type="spellEnd"/>
      <w:r w:rsidRPr="00FA7063">
        <w:rPr>
          <w:rFonts w:ascii="Times New Roman" w:eastAsia="宋体" w:hAnsi="Times New Roman" w:cs="Times New Roman"/>
        </w:rPr>
        <w:t xml:space="preserve"> </w:t>
      </w:r>
      <w:proofErr w:type="spellStart"/>
      <w:r w:rsidRPr="00FA7063">
        <w:rPr>
          <w:rFonts w:ascii="Times New Roman" w:eastAsia="宋体" w:hAnsi="Times New Roman" w:cs="Times New Roman"/>
        </w:rPr>
        <w:t>Ferranna</w:t>
      </w:r>
      <w:proofErr w:type="spellEnd"/>
      <w:r w:rsidRPr="00FA7063">
        <w:rPr>
          <w:rFonts w:ascii="Times New Roman" w:eastAsia="宋体" w:hAnsi="Times New Roman" w:cs="Times New Roman"/>
        </w:rPr>
        <w:t xml:space="preserve">*, Daniel </w:t>
      </w:r>
      <w:proofErr w:type="spellStart"/>
      <w:r w:rsidRPr="00FA7063">
        <w:rPr>
          <w:rFonts w:ascii="Times New Roman" w:eastAsia="宋体" w:hAnsi="Times New Roman" w:cs="Times New Roman"/>
        </w:rPr>
        <w:t>Cadarette</w:t>
      </w:r>
      <w:proofErr w:type="spellEnd"/>
      <w:r w:rsidRPr="00FA7063">
        <w:rPr>
          <w:rFonts w:ascii="Times New Roman" w:eastAsia="宋体" w:hAnsi="Times New Roman" w:cs="Times New Roman"/>
        </w:rPr>
        <w:t>, and David E. Bloom</w:t>
      </w:r>
    </w:p>
    <w:p w14:paraId="43848D9F" w14:textId="77777777" w:rsidR="00FA7063" w:rsidRPr="00FA7063" w:rsidRDefault="00FA7063" w:rsidP="00FA7063">
      <w:pPr>
        <w:autoSpaceDE w:val="0"/>
        <w:autoSpaceDN w:val="0"/>
        <w:adjustRightInd w:val="0"/>
        <w:snapToGrid w:val="0"/>
        <w:rPr>
          <w:rFonts w:ascii="Times New Roman" w:eastAsia="宋体" w:hAnsi="Times New Roman" w:cs="Times New Roman"/>
          <w:i/>
          <w:sz w:val="18"/>
          <w:szCs w:val="18"/>
          <w:lang w:val="en-GB" w:eastAsia="zh-CN"/>
        </w:rPr>
      </w:pPr>
      <w:r w:rsidRPr="00FA7063">
        <w:rPr>
          <w:rFonts w:ascii="Times New Roman" w:eastAsia="宋体" w:hAnsi="Times New Roman" w:cs="Times New Roman"/>
          <w:i/>
          <w:sz w:val="18"/>
          <w:szCs w:val="18"/>
          <w:lang w:val="en-GB" w:eastAsia="zh-CN"/>
        </w:rPr>
        <w:t>Harvard T.H. Chan School of Public Health,</w:t>
      </w:r>
      <w:r w:rsidRPr="00FA7063">
        <w:rPr>
          <w:rFonts w:ascii="Times New Roman" w:eastAsia="宋体" w:hAnsi="Times New Roman" w:cs="Times New Roman"/>
          <w:szCs w:val="20"/>
          <w:lang w:val="en-GB" w:eastAsia="zh-CN"/>
        </w:rPr>
        <w:t xml:space="preserve"> </w:t>
      </w:r>
      <w:r w:rsidRPr="00FA7063">
        <w:rPr>
          <w:rFonts w:ascii="Times New Roman" w:eastAsia="宋体" w:hAnsi="Times New Roman" w:cs="Times New Roman"/>
          <w:i/>
          <w:sz w:val="18"/>
          <w:szCs w:val="18"/>
          <w:lang w:val="en-GB" w:eastAsia="zh-CN"/>
        </w:rPr>
        <w:t>Boston, MA 02115, USA</w:t>
      </w:r>
    </w:p>
    <w:p w14:paraId="4F39F37D" w14:textId="77777777" w:rsidR="00FA7063" w:rsidRPr="00FA7063" w:rsidRDefault="00FA7063" w:rsidP="00FA7063">
      <w:pPr>
        <w:autoSpaceDE w:val="0"/>
        <w:autoSpaceDN w:val="0"/>
        <w:adjustRightInd w:val="0"/>
        <w:spacing w:line="360" w:lineRule="auto"/>
        <w:jc w:val="both"/>
        <w:rPr>
          <w:rFonts w:ascii="Times New Roman" w:hAnsi="Times New Roman" w:cs="Times New Roman"/>
        </w:rPr>
      </w:pPr>
    </w:p>
    <w:p w14:paraId="7D3EDD5F" w14:textId="77777777" w:rsidR="00FA7063" w:rsidRPr="00FA7063" w:rsidRDefault="00FA7063" w:rsidP="00FA7063">
      <w:pPr>
        <w:widowControl w:val="0"/>
        <w:adjustRightInd w:val="0"/>
        <w:snapToGrid w:val="0"/>
        <w:rPr>
          <w:rFonts w:ascii="Times New Roman" w:eastAsia="宋体" w:hAnsi="Times New Roman" w:cs="Times New Roman"/>
          <w:sz w:val="18"/>
          <w:szCs w:val="18"/>
        </w:rPr>
      </w:pPr>
      <w:r w:rsidRPr="00FA7063">
        <w:rPr>
          <w:rFonts w:ascii="Times New Roman" w:eastAsia="宋体" w:hAnsi="Times New Roman" w:cs="Times New Roman"/>
          <w:sz w:val="18"/>
          <w:szCs w:val="18"/>
        </w:rPr>
        <w:t>*</w:t>
      </w:r>
      <w:r w:rsidRPr="00FA7063">
        <w:rPr>
          <w:rFonts w:ascii="Times New Roman" w:eastAsia="宋体" w:hAnsi="Times New Roman" w:cs="Times New Roman"/>
          <w:b/>
          <w:sz w:val="18"/>
          <w:szCs w:val="18"/>
        </w:rPr>
        <w:t xml:space="preserve"> </w:t>
      </w:r>
      <w:r w:rsidRPr="00FA7063">
        <w:rPr>
          <w:rFonts w:ascii="Times New Roman" w:eastAsia="宋体" w:hAnsi="Times New Roman" w:cs="Times New Roman"/>
          <w:sz w:val="18"/>
          <w:szCs w:val="18"/>
        </w:rPr>
        <w:t>Corresponding author.</w:t>
      </w:r>
    </w:p>
    <w:p w14:paraId="6FBF72FB" w14:textId="77777777" w:rsidR="00FA7063" w:rsidRPr="00FA7063" w:rsidRDefault="00FA7063" w:rsidP="00FA7063">
      <w:pPr>
        <w:widowControl w:val="0"/>
        <w:adjustRightInd w:val="0"/>
        <w:snapToGrid w:val="0"/>
        <w:ind w:firstLineChars="100" w:firstLine="180"/>
        <w:rPr>
          <w:rFonts w:ascii="Times New Roman" w:eastAsia="宋体" w:hAnsi="Times New Roman" w:cs="Times New Roman"/>
          <w:sz w:val="18"/>
          <w:szCs w:val="18"/>
        </w:rPr>
      </w:pPr>
      <w:r w:rsidRPr="00FA7063">
        <w:rPr>
          <w:rFonts w:ascii="Times New Roman" w:eastAsia="宋体" w:hAnsi="Times New Roman" w:cs="Times New Roman"/>
          <w:i/>
          <w:sz w:val="18"/>
          <w:szCs w:val="18"/>
        </w:rPr>
        <w:t>E-mail address:</w:t>
      </w:r>
      <w:r w:rsidRPr="00FA7063">
        <w:rPr>
          <w:rFonts w:ascii="Times New Roman" w:eastAsia="宋体" w:hAnsi="Times New Roman" w:cs="Times New Roman"/>
          <w:sz w:val="18"/>
          <w:szCs w:val="18"/>
          <w:lang w:eastAsia="zh-CN"/>
        </w:rPr>
        <w:t xml:space="preserve"> </w:t>
      </w:r>
      <w:r w:rsidRPr="00FA7063">
        <w:rPr>
          <w:rFonts w:ascii="Times New Roman" w:eastAsia="宋体" w:hAnsi="Times New Roman" w:cs="Times New Roman"/>
          <w:sz w:val="18"/>
          <w:szCs w:val="18"/>
        </w:rPr>
        <w:t xml:space="preserve">mferranna@hsph.harvard.edu (M. </w:t>
      </w:r>
      <w:proofErr w:type="spellStart"/>
      <w:r w:rsidRPr="00FA7063">
        <w:rPr>
          <w:rFonts w:ascii="Times New Roman" w:eastAsia="宋体" w:hAnsi="Times New Roman" w:cs="Times New Roman"/>
          <w:sz w:val="18"/>
          <w:szCs w:val="18"/>
        </w:rPr>
        <w:t>Ferranna</w:t>
      </w:r>
      <w:proofErr w:type="spellEnd"/>
      <w:r w:rsidRPr="00FA7063">
        <w:rPr>
          <w:rFonts w:ascii="Times New Roman" w:eastAsia="宋体" w:hAnsi="Times New Roman" w:cs="Times New Roman"/>
          <w:sz w:val="18"/>
          <w:szCs w:val="18"/>
        </w:rPr>
        <w:t>)</w:t>
      </w:r>
    </w:p>
    <w:p w14:paraId="44E42432" w14:textId="7F4D5F56" w:rsidR="00617547" w:rsidRPr="00FA7063" w:rsidRDefault="00617547" w:rsidP="00F90918">
      <w:pPr>
        <w:rPr>
          <w:rFonts w:ascii="Times New Roman" w:hAnsi="Times New Roman" w:cs="Times New Roman"/>
          <w:sz w:val="21"/>
          <w:szCs w:val="21"/>
        </w:rPr>
      </w:pPr>
    </w:p>
    <w:p w14:paraId="564F69E4" w14:textId="2D83E3AC" w:rsidR="00617547" w:rsidRPr="00FA7063" w:rsidRDefault="00617547" w:rsidP="00F90918">
      <w:pPr>
        <w:rPr>
          <w:rFonts w:ascii="Times New Roman" w:hAnsi="Times New Roman" w:cs="Times New Roman"/>
          <w:sz w:val="21"/>
          <w:szCs w:val="21"/>
        </w:rPr>
      </w:pPr>
    </w:p>
    <w:p w14:paraId="1839D7D8" w14:textId="4B6689B6" w:rsidR="00617547" w:rsidRPr="00FA7063" w:rsidRDefault="00617547" w:rsidP="00F90918">
      <w:pPr>
        <w:rPr>
          <w:rFonts w:ascii="Times New Roman" w:hAnsi="Times New Roman" w:cs="Times New Roman"/>
          <w:sz w:val="21"/>
          <w:szCs w:val="21"/>
        </w:rPr>
      </w:pPr>
    </w:p>
    <w:p w14:paraId="37BDDFF0" w14:textId="0A44C558" w:rsidR="006D295A" w:rsidRPr="00FA7063" w:rsidRDefault="006D295A" w:rsidP="00F90918">
      <w:pPr>
        <w:rPr>
          <w:rFonts w:ascii="Times New Roman" w:hAnsi="Times New Roman" w:cs="Times New Roman"/>
          <w:sz w:val="21"/>
          <w:szCs w:val="21"/>
        </w:rPr>
      </w:pPr>
    </w:p>
    <w:p w14:paraId="58677BA6" w14:textId="77777777"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u w:val="single"/>
        </w:rPr>
      </w:pPr>
    </w:p>
    <w:p w14:paraId="275D0C00" w14:textId="31CDC3F6" w:rsidR="006D295A" w:rsidRPr="00FA7063" w:rsidRDefault="00FA7063" w:rsidP="00FA7063">
      <w:pPr>
        <w:autoSpaceDE w:val="0"/>
        <w:autoSpaceDN w:val="0"/>
        <w:adjustRightInd w:val="0"/>
        <w:spacing w:before="120" w:line="360" w:lineRule="auto"/>
        <w:jc w:val="both"/>
        <w:rPr>
          <w:rFonts w:ascii="Times New Roman" w:hAnsi="Times New Roman" w:cs="Times New Roman"/>
          <w:sz w:val="21"/>
          <w:szCs w:val="21"/>
        </w:rPr>
      </w:pPr>
      <w:r w:rsidRPr="00FA7063">
        <w:rPr>
          <w:rFonts w:ascii="Times New Roman" w:hAnsi="Times New Roman" w:cs="Times New Roman"/>
          <w:b/>
          <w:sz w:val="21"/>
          <w:szCs w:val="21"/>
        </w:rPr>
        <w:t xml:space="preserve">S1. </w:t>
      </w:r>
      <w:r w:rsidR="006D295A" w:rsidRPr="00FA7063">
        <w:rPr>
          <w:rFonts w:ascii="Times New Roman" w:hAnsi="Times New Roman" w:cs="Times New Roman"/>
          <w:b/>
          <w:sz w:val="21"/>
          <w:szCs w:val="21"/>
        </w:rPr>
        <w:t>SEIR model</w:t>
      </w:r>
    </w:p>
    <w:p w14:paraId="37A2273B" w14:textId="77777777"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 xml:space="preserve">Let </w:t>
      </w:r>
      <m:oMath>
        <m:r>
          <w:rPr>
            <w:rFonts w:ascii="Cambria Math" w:hAnsi="Cambria Math" w:cs="Times New Roman"/>
            <w:sz w:val="21"/>
            <w:szCs w:val="21"/>
          </w:rPr>
          <m:t>i=1,…,J</m:t>
        </m:r>
      </m:oMath>
      <w:r w:rsidRPr="00FA7063">
        <w:rPr>
          <w:rFonts w:ascii="Times New Roman" w:hAnsi="Times New Roman" w:cs="Times New Roman"/>
          <w:sz w:val="21"/>
          <w:szCs w:val="21"/>
        </w:rPr>
        <w:t xml:space="preserve"> denote a demographic group and </w:t>
      </w:r>
      <m:oMath>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i</m:t>
            </m:r>
          </m:sub>
        </m:sSub>
      </m:oMath>
      <w:r w:rsidRPr="00FA7063">
        <w:rPr>
          <w:rFonts w:ascii="Times New Roman" w:hAnsi="Times New Roman" w:cs="Times New Roman"/>
          <w:sz w:val="21"/>
          <w:szCs w:val="21"/>
        </w:rPr>
        <w:t xml:space="preserve"> the number of individuals in </w:t>
      </w:r>
      <w:proofErr w:type="gramStart"/>
      <w:r w:rsidRPr="00FA7063">
        <w:rPr>
          <w:rFonts w:ascii="Times New Roman" w:hAnsi="Times New Roman" w:cs="Times New Roman"/>
          <w:sz w:val="21"/>
          <w:szCs w:val="21"/>
        </w:rPr>
        <w:t xml:space="preserve">group </w:t>
      </w:r>
      <w:proofErr w:type="gramEnd"/>
      <m:oMath>
        <m:r>
          <w:rPr>
            <w:rFonts w:ascii="Cambria Math" w:hAnsi="Cambria Math" w:cs="Times New Roman"/>
            <w:sz w:val="21"/>
            <w:szCs w:val="21"/>
          </w:rPr>
          <m:t>i</m:t>
        </m:r>
      </m:oMath>
      <w:r w:rsidRPr="00FA7063">
        <w:rPr>
          <w:rFonts w:ascii="Times New Roman" w:hAnsi="Times New Roman" w:cs="Times New Roman"/>
          <w:sz w:val="21"/>
          <w:szCs w:val="21"/>
        </w:rPr>
        <w:t>. For each demographic group, individuals can be in one of the following health states: susceptible (</w:t>
      </w:r>
      <w:r w:rsidRPr="00FA7063">
        <w:rPr>
          <w:rFonts w:ascii="Times New Roman" w:hAnsi="Times New Roman" w:cs="Times New Roman"/>
          <w:i/>
          <w:sz w:val="21"/>
          <w:szCs w:val="21"/>
        </w:rPr>
        <w:t>S</w:t>
      </w:r>
      <w:r w:rsidRPr="00FA7063">
        <w:rPr>
          <w:rFonts w:ascii="Times New Roman" w:hAnsi="Times New Roman" w:cs="Times New Roman"/>
          <w:sz w:val="21"/>
          <w:szCs w:val="21"/>
        </w:rPr>
        <w:t>), exposed (</w:t>
      </w:r>
      <w:r w:rsidRPr="00FA7063">
        <w:rPr>
          <w:rFonts w:ascii="Times New Roman" w:hAnsi="Times New Roman" w:cs="Times New Roman"/>
          <w:i/>
          <w:sz w:val="21"/>
          <w:szCs w:val="21"/>
        </w:rPr>
        <w:t>E</w:t>
      </w:r>
      <w:r w:rsidRPr="00FA7063">
        <w:rPr>
          <w:rFonts w:ascii="Times New Roman" w:hAnsi="Times New Roman" w:cs="Times New Roman"/>
          <w:sz w:val="21"/>
          <w:szCs w:val="21"/>
        </w:rPr>
        <w:t>), infectious (</w:t>
      </w:r>
      <w:r w:rsidRPr="00FA7063">
        <w:rPr>
          <w:rFonts w:ascii="Times New Roman" w:hAnsi="Times New Roman" w:cs="Times New Roman"/>
          <w:i/>
          <w:sz w:val="21"/>
          <w:szCs w:val="21"/>
        </w:rPr>
        <w:t>I</w:t>
      </w:r>
      <w:r w:rsidRPr="00FA7063">
        <w:rPr>
          <w:rFonts w:ascii="Times New Roman" w:hAnsi="Times New Roman" w:cs="Times New Roman"/>
          <w:sz w:val="21"/>
          <w:szCs w:val="21"/>
        </w:rPr>
        <w:t>), recovered (</w:t>
      </w:r>
      <w:r w:rsidRPr="00FA7063">
        <w:rPr>
          <w:rFonts w:ascii="Times New Roman" w:hAnsi="Times New Roman" w:cs="Times New Roman"/>
          <w:i/>
          <w:sz w:val="21"/>
          <w:szCs w:val="21"/>
        </w:rPr>
        <w:t>R</w:t>
      </w:r>
      <w:r w:rsidRPr="00FA7063">
        <w:rPr>
          <w:rFonts w:ascii="Times New Roman" w:hAnsi="Times New Roman" w:cs="Times New Roman"/>
          <w:sz w:val="21"/>
          <w:szCs w:val="21"/>
        </w:rPr>
        <w:t>), dead (</w:t>
      </w:r>
      <w:r w:rsidRPr="00FA7063">
        <w:rPr>
          <w:rFonts w:ascii="Times New Roman" w:hAnsi="Times New Roman" w:cs="Times New Roman"/>
          <w:i/>
          <w:sz w:val="21"/>
          <w:szCs w:val="21"/>
        </w:rPr>
        <w:t>D</w:t>
      </w:r>
      <w:r w:rsidRPr="00FA7063">
        <w:rPr>
          <w:rFonts w:ascii="Times New Roman" w:hAnsi="Times New Roman" w:cs="Times New Roman"/>
          <w:sz w:val="21"/>
          <w:szCs w:val="21"/>
        </w:rPr>
        <w:t>), vaccinated and susceptible (</w:t>
      </w:r>
      <w:r w:rsidRPr="00FA7063">
        <w:rPr>
          <w:rFonts w:ascii="Times New Roman" w:hAnsi="Times New Roman" w:cs="Times New Roman"/>
          <w:i/>
          <w:sz w:val="21"/>
          <w:szCs w:val="21"/>
        </w:rPr>
        <w:t>V</w:t>
      </w:r>
      <w:r w:rsidRPr="00FA7063">
        <w:rPr>
          <w:rFonts w:ascii="Times New Roman" w:hAnsi="Times New Roman" w:cs="Times New Roman"/>
          <w:sz w:val="21"/>
          <w:szCs w:val="21"/>
        </w:rPr>
        <w:t>), vaccinated and exposed (</w:t>
      </w:r>
      <w:r w:rsidRPr="00FA7063">
        <w:rPr>
          <w:rFonts w:ascii="Times New Roman" w:hAnsi="Times New Roman" w:cs="Times New Roman"/>
          <w:i/>
          <w:sz w:val="21"/>
          <w:szCs w:val="21"/>
        </w:rPr>
        <w:t>E</w:t>
      </w:r>
      <w:r w:rsidRPr="00FA7063">
        <w:rPr>
          <w:rFonts w:ascii="Times New Roman" w:hAnsi="Times New Roman" w:cs="Times New Roman"/>
          <w:i/>
          <w:sz w:val="21"/>
          <w:szCs w:val="21"/>
          <w:vertAlign w:val="superscript"/>
        </w:rPr>
        <w:t>V</w:t>
      </w:r>
      <w:r w:rsidRPr="00FA7063">
        <w:rPr>
          <w:rFonts w:ascii="Times New Roman" w:hAnsi="Times New Roman" w:cs="Times New Roman"/>
          <w:sz w:val="21"/>
          <w:szCs w:val="21"/>
        </w:rPr>
        <w:t>), or vaccinated and infectious (</w:t>
      </w:r>
      <w:r w:rsidRPr="00FA7063">
        <w:rPr>
          <w:rFonts w:ascii="Times New Roman" w:hAnsi="Times New Roman" w:cs="Times New Roman"/>
          <w:i/>
          <w:sz w:val="21"/>
          <w:szCs w:val="21"/>
        </w:rPr>
        <w:t>I</w:t>
      </w:r>
      <w:r w:rsidRPr="00FA7063">
        <w:rPr>
          <w:rFonts w:ascii="Times New Roman" w:hAnsi="Times New Roman" w:cs="Times New Roman"/>
          <w:i/>
          <w:sz w:val="21"/>
          <w:szCs w:val="21"/>
          <w:vertAlign w:val="superscript"/>
        </w:rPr>
        <w:t>V</w:t>
      </w:r>
      <w:r w:rsidRPr="00FA7063">
        <w:rPr>
          <w:rFonts w:ascii="Times New Roman" w:hAnsi="Times New Roman" w:cs="Times New Roman"/>
          <w:sz w:val="21"/>
          <w:szCs w:val="21"/>
        </w:rPr>
        <w:t xml:space="preserve">). Let </w:t>
      </w:r>
      <m:oMath>
        <m:sSub>
          <m:sSubPr>
            <m:ctrlPr>
              <w:rPr>
                <w:rFonts w:ascii="Cambria Math" w:hAnsi="Cambria Math" w:cs="Times New Roman"/>
                <w:i/>
                <w:sz w:val="21"/>
                <w:szCs w:val="21"/>
              </w:rPr>
            </m:ctrlPr>
          </m:sSubPr>
          <m:e>
            <m:r>
              <w:rPr>
                <w:rFonts w:ascii="Cambria Math" w:hAnsi="Cambria Math" w:cs="Times New Roman"/>
                <w:sz w:val="21"/>
                <w:szCs w:val="21"/>
              </w:rPr>
              <m:t>S</m:t>
            </m:r>
          </m:e>
          <m:sub>
            <m:r>
              <w:rPr>
                <w:rFonts w:ascii="Cambria Math" w:hAnsi="Cambria Math" w:cs="Times New Roman"/>
                <w:sz w:val="21"/>
                <w:szCs w:val="21"/>
              </w:rPr>
              <m:t>it</m:t>
            </m:r>
          </m:sub>
        </m:sSub>
      </m:oMath>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E</m:t>
            </m:r>
          </m:e>
          <m:sub>
            <m:r>
              <w:rPr>
                <w:rFonts w:ascii="Cambria Math" w:hAnsi="Cambria Math" w:cs="Times New Roman"/>
                <w:sz w:val="21"/>
                <w:szCs w:val="21"/>
              </w:rPr>
              <m:t>it</m:t>
            </m:r>
          </m:sub>
        </m:sSub>
      </m:oMath>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it</m:t>
            </m:r>
          </m:sub>
        </m:sSub>
      </m:oMath>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R</m:t>
            </m:r>
          </m:e>
          <m:sub>
            <m:r>
              <w:rPr>
                <w:rFonts w:ascii="Cambria Math" w:hAnsi="Cambria Math" w:cs="Times New Roman"/>
                <w:sz w:val="21"/>
                <w:szCs w:val="21"/>
              </w:rPr>
              <m:t>it</m:t>
            </m:r>
          </m:sub>
        </m:sSub>
      </m:oMath>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D</m:t>
            </m:r>
          </m:e>
          <m:sub>
            <m:r>
              <w:rPr>
                <w:rFonts w:ascii="Cambria Math" w:hAnsi="Cambria Math" w:cs="Times New Roman"/>
                <w:sz w:val="21"/>
                <w:szCs w:val="21"/>
              </w:rPr>
              <m:t>it</m:t>
            </m:r>
          </m:sub>
        </m:sSub>
      </m:oMath>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V</m:t>
            </m:r>
          </m:e>
          <m:sub>
            <m:r>
              <w:rPr>
                <w:rFonts w:ascii="Cambria Math" w:hAnsi="Cambria Math" w:cs="Times New Roman"/>
                <w:sz w:val="21"/>
                <w:szCs w:val="21"/>
              </w:rPr>
              <m:t>it</m:t>
            </m:r>
          </m:sub>
        </m:sSub>
      </m:oMath>
      <w:r w:rsidRPr="00FA7063">
        <w:rPr>
          <w:rFonts w:ascii="Times New Roman" w:hAnsi="Times New Roman" w:cs="Times New Roman"/>
          <w:sz w:val="21"/>
          <w:szCs w:val="21"/>
        </w:rPr>
        <w:t xml:space="preserve">, </w:t>
      </w:r>
      <m:oMath>
        <m:sSubSup>
          <m:sSubSupPr>
            <m:ctrlPr>
              <w:rPr>
                <w:rFonts w:ascii="Cambria Math" w:hAnsi="Cambria Math" w:cs="Times New Roman"/>
                <w:i/>
                <w:sz w:val="21"/>
                <w:szCs w:val="21"/>
              </w:rPr>
            </m:ctrlPr>
          </m:sSubSupPr>
          <m:e>
            <m:r>
              <w:rPr>
                <w:rFonts w:ascii="Cambria Math" w:hAnsi="Cambria Math" w:cs="Times New Roman"/>
                <w:sz w:val="21"/>
                <w:szCs w:val="21"/>
              </w:rPr>
              <m:t>E</m:t>
            </m:r>
          </m:e>
          <m:sub>
            <m:r>
              <w:rPr>
                <w:rFonts w:ascii="Cambria Math" w:hAnsi="Cambria Math" w:cs="Times New Roman"/>
                <w:sz w:val="21"/>
                <w:szCs w:val="21"/>
              </w:rPr>
              <m:t>it</m:t>
            </m:r>
          </m:sub>
          <m:sup>
            <m:r>
              <w:rPr>
                <w:rFonts w:ascii="Cambria Math" w:hAnsi="Cambria Math" w:cs="Times New Roman"/>
                <w:sz w:val="21"/>
                <w:szCs w:val="21"/>
              </w:rPr>
              <m:t>V</m:t>
            </m:r>
          </m:sup>
        </m:sSubSup>
      </m:oMath>
      <w:r w:rsidRPr="00FA7063">
        <w:rPr>
          <w:rFonts w:ascii="Times New Roman" w:hAnsi="Times New Roman" w:cs="Times New Roman"/>
          <w:sz w:val="21"/>
          <w:szCs w:val="21"/>
        </w:rPr>
        <w:t xml:space="preserve">, and </w:t>
      </w:r>
      <m:oMath>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it</m:t>
            </m:r>
          </m:sub>
          <m:sup>
            <m:r>
              <w:rPr>
                <w:rFonts w:ascii="Cambria Math" w:hAnsi="Cambria Math" w:cs="Times New Roman"/>
                <w:sz w:val="21"/>
                <w:szCs w:val="21"/>
              </w:rPr>
              <m:t>V</m:t>
            </m:r>
          </m:sup>
        </m:sSubSup>
      </m:oMath>
      <w:r w:rsidRPr="00FA7063">
        <w:rPr>
          <w:rFonts w:ascii="Times New Roman" w:hAnsi="Times New Roman" w:cs="Times New Roman"/>
          <w:sz w:val="21"/>
          <w:szCs w:val="21"/>
        </w:rPr>
        <w:t xml:space="preserve"> denote the proportion of individuals in demographic group </w:t>
      </w:r>
      <m:oMath>
        <m:r>
          <w:rPr>
            <w:rFonts w:ascii="Cambria Math" w:hAnsi="Cambria Math" w:cs="Times New Roman"/>
            <w:sz w:val="21"/>
            <w:szCs w:val="21"/>
          </w:rPr>
          <m:t>i</m:t>
        </m:r>
      </m:oMath>
      <w:r w:rsidRPr="00FA7063">
        <w:rPr>
          <w:rFonts w:ascii="Times New Roman" w:hAnsi="Times New Roman" w:cs="Times New Roman"/>
          <w:sz w:val="21"/>
          <w:szCs w:val="21"/>
        </w:rPr>
        <w:t xml:space="preserve"> in each possible health state at time </w:t>
      </w:r>
      <m:oMath>
        <m:r>
          <w:rPr>
            <w:rFonts w:ascii="Cambria Math" w:hAnsi="Cambria Math" w:cs="Times New Roman"/>
            <w:sz w:val="21"/>
            <w:szCs w:val="21"/>
          </w:rPr>
          <m:t>t</m:t>
        </m:r>
      </m:oMath>
      <w:r w:rsidRPr="00FA7063">
        <w:rPr>
          <w:rFonts w:ascii="Times New Roman" w:hAnsi="Times New Roman" w:cs="Times New Roman"/>
          <w:sz w:val="21"/>
          <w:szCs w:val="21"/>
        </w:rPr>
        <w:t>, with</w:t>
      </w:r>
    </w:p>
    <w:p w14:paraId="62C7C3FE" w14:textId="77777777" w:rsidR="006D295A" w:rsidRPr="00FA7063" w:rsidRDefault="00F6309D" w:rsidP="006D295A">
      <w:pPr>
        <w:autoSpaceDE w:val="0"/>
        <w:autoSpaceDN w:val="0"/>
        <w:adjustRightInd w:val="0"/>
        <w:spacing w:before="120" w:line="360" w:lineRule="auto"/>
        <w:jc w:val="right"/>
        <w:rPr>
          <w:rFonts w:ascii="Times New Roman" w:hAnsi="Times New Roman" w:cs="Times New Roman"/>
          <w:sz w:val="21"/>
          <w:szCs w:val="21"/>
        </w:rPr>
      </w:pPr>
      <m:oMathPara>
        <m:oMathParaPr>
          <m:jc m:val="right"/>
        </m:oMathParaPr>
        <m:oMath>
          <m:sSub>
            <m:sSubPr>
              <m:ctrlPr>
                <w:rPr>
                  <w:rFonts w:ascii="Cambria Math" w:hAnsi="Cambria Math" w:cs="Times New Roman"/>
                  <w:i/>
                  <w:sz w:val="21"/>
                  <w:szCs w:val="21"/>
                </w:rPr>
              </m:ctrlPr>
            </m:sSubPr>
            <m:e>
              <m:r>
                <w:rPr>
                  <w:rFonts w:ascii="Cambria Math" w:hAnsi="Cambria Math" w:cs="Times New Roman"/>
                  <w:sz w:val="21"/>
                  <w:szCs w:val="21"/>
                </w:rPr>
                <m:t>S</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E</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V</m:t>
              </m:r>
            </m:e>
            <m:sub>
              <m:r>
                <w:rPr>
                  <w:rFonts w:ascii="Cambria Math" w:hAnsi="Cambria Math" w:cs="Times New Roman"/>
                  <w:sz w:val="21"/>
                  <w:szCs w:val="21"/>
                </w:rPr>
                <m:t>it</m:t>
              </m:r>
            </m:sub>
          </m:sSub>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E</m:t>
              </m:r>
            </m:e>
            <m:sub>
              <m:r>
                <w:rPr>
                  <w:rFonts w:ascii="Cambria Math" w:hAnsi="Cambria Math" w:cs="Times New Roman"/>
                  <w:sz w:val="21"/>
                  <w:szCs w:val="21"/>
                </w:rPr>
                <m:t>it</m:t>
              </m:r>
            </m:sub>
            <m:sup>
              <m:r>
                <w:rPr>
                  <w:rFonts w:ascii="Cambria Math" w:hAnsi="Cambria Math" w:cs="Times New Roman"/>
                  <w:sz w:val="21"/>
                  <w:szCs w:val="21"/>
                </w:rPr>
                <m:t>V</m:t>
              </m:r>
            </m:sup>
          </m:sSubSup>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it</m:t>
              </m:r>
            </m:sub>
            <m:sup>
              <m:r>
                <w:rPr>
                  <w:rFonts w:ascii="Cambria Math" w:hAnsi="Cambria Math" w:cs="Times New Roman"/>
                  <w:sz w:val="21"/>
                  <w:szCs w:val="21"/>
                </w:rPr>
                <m:t>V</m:t>
              </m:r>
            </m:sup>
          </m:sSubSup>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R</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D</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i</m:t>
              </m:r>
            </m:sub>
          </m:sSub>
          <m:r>
            <w:rPr>
              <w:rFonts w:ascii="Cambria Math" w:hAnsi="Cambria Math" w:cs="Times New Roman"/>
              <w:sz w:val="21"/>
              <w:szCs w:val="21"/>
            </w:rPr>
            <m:t xml:space="preserve">                               (1)</m:t>
          </m:r>
        </m:oMath>
      </m:oMathPara>
    </w:p>
    <w:p w14:paraId="24B6E501" w14:textId="77777777"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The disease dynamics for susceptible individuals are given by</w:t>
      </w:r>
    </w:p>
    <w:p w14:paraId="177C2943" w14:textId="07CEBE6B" w:rsidR="006D295A" w:rsidRPr="00FA7063" w:rsidRDefault="00F6309D" w:rsidP="006D295A">
      <w:pPr>
        <w:autoSpaceDE w:val="0"/>
        <w:autoSpaceDN w:val="0"/>
        <w:adjustRightInd w:val="0"/>
        <w:spacing w:before="120" w:line="360" w:lineRule="auto"/>
        <w:jc w:val="right"/>
        <w:rPr>
          <w:rFonts w:ascii="Times New Roman" w:hAnsi="Times New Roman" w:cs="Times New Roman"/>
          <w:sz w:val="21"/>
          <w:szCs w:val="21"/>
        </w:rPr>
      </w:pPr>
      <m:oMathPara>
        <m:oMathParaPr>
          <m:jc m:val="right"/>
        </m:oMathParaPr>
        <m:oMath>
          <m:sSub>
            <m:sSubPr>
              <m:ctrlPr>
                <w:rPr>
                  <w:rFonts w:ascii="Cambria Math" w:hAnsi="Cambria Math" w:cs="Times New Roman"/>
                  <w:i/>
                  <w:sz w:val="21"/>
                  <w:szCs w:val="21"/>
                </w:rPr>
              </m:ctrlPr>
            </m:sSubPr>
            <m:e>
              <m:r>
                <w:rPr>
                  <w:rFonts w:ascii="Cambria Math" w:hAnsi="Cambria Math" w:cs="Times New Roman"/>
                  <w:sz w:val="21"/>
                  <w:szCs w:val="21"/>
                </w:rPr>
                <m:t>S</m:t>
              </m:r>
            </m:e>
            <m:sub>
              <m:r>
                <w:rPr>
                  <w:rFonts w:ascii="Cambria Math" w:hAnsi="Cambria Math" w:cs="Times New Roman"/>
                  <w:sz w:val="21"/>
                  <w:szCs w:val="21"/>
                </w:rPr>
                <m:t>it+1</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S</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λ</m:t>
              </m:r>
            </m:e>
            <m:sub>
              <m:r>
                <w:rPr>
                  <w:rFonts w:ascii="Cambria Math" w:hAnsi="Cambria Math" w:cs="Times New Roman"/>
                  <w:sz w:val="21"/>
                  <w:szCs w:val="21"/>
                </w:rPr>
                <m:t>it</m:t>
              </m:r>
            </m:sub>
          </m:sSub>
          <m:sSub>
            <m:sSubPr>
              <m:ctrlPr>
                <w:rPr>
                  <w:rFonts w:ascii="Cambria Math" w:hAnsi="Cambria Math" w:cs="Times New Roman"/>
                  <w:i/>
                  <w:sz w:val="21"/>
                  <w:szCs w:val="21"/>
                </w:rPr>
              </m:ctrlPr>
            </m:sSubPr>
            <m:e>
              <m:r>
                <w:rPr>
                  <w:rFonts w:ascii="Cambria Math" w:hAnsi="Cambria Math" w:cs="Times New Roman"/>
                  <w:sz w:val="21"/>
                  <w:szCs w:val="21"/>
                </w:rPr>
                <m:t>S</m:t>
              </m:r>
            </m:e>
            <m:sub>
              <m:r>
                <w:rPr>
                  <w:rFonts w:ascii="Cambria Math" w:hAnsi="Cambria Math" w:cs="Times New Roman"/>
                  <w:sz w:val="21"/>
                  <w:szCs w:val="21"/>
                </w:rPr>
                <m:t>it</m:t>
              </m:r>
            </m:sub>
          </m:sSub>
          <m:r>
            <w:rPr>
              <w:rFonts w:ascii="Cambria Math" w:hAnsi="Cambria Math" w:cs="Times New Roman"/>
              <w:sz w:val="21"/>
              <w:szCs w:val="21"/>
            </w:rPr>
            <m:t>-New</m:t>
          </m:r>
          <m:sSub>
            <m:sSubPr>
              <m:ctrlPr>
                <w:rPr>
                  <w:rFonts w:ascii="Cambria Math" w:hAnsi="Cambria Math" w:cs="Times New Roman"/>
                  <w:i/>
                  <w:sz w:val="21"/>
                  <w:szCs w:val="21"/>
                </w:rPr>
              </m:ctrlPr>
            </m:sSubPr>
            <m:e>
              <m:r>
                <w:rPr>
                  <w:rFonts w:ascii="Cambria Math" w:hAnsi="Cambria Math" w:cs="Times New Roman"/>
                  <w:sz w:val="21"/>
                  <w:szCs w:val="21"/>
                </w:rPr>
                <m:t>V</m:t>
              </m:r>
            </m:e>
            <m:sub>
              <m:r>
                <w:rPr>
                  <w:rFonts w:ascii="Cambria Math" w:hAnsi="Cambria Math" w:cs="Times New Roman"/>
                  <w:sz w:val="21"/>
                  <w:szCs w:val="21"/>
                </w:rPr>
                <m:t>it</m:t>
              </m:r>
            </m:sub>
          </m:sSub>
          <m:r>
            <w:rPr>
              <w:rFonts w:ascii="Cambria Math" w:hAnsi="Cambria Math" w:cs="Times New Roman"/>
              <w:sz w:val="21"/>
              <w:szCs w:val="21"/>
            </w:rPr>
            <m:t xml:space="preserve">                                                    (2)</m:t>
          </m:r>
        </m:oMath>
      </m:oMathPara>
    </w:p>
    <w:p w14:paraId="1147B746" w14:textId="171B31CA"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m:oMath>
        <m:r>
          <w:rPr>
            <w:rFonts w:ascii="Cambria Math" w:hAnsi="Cambria Math" w:cs="Times New Roman"/>
            <w:sz w:val="21"/>
            <w:szCs w:val="21"/>
          </w:rPr>
          <m:t>New</m:t>
        </m:r>
        <m:sSub>
          <m:sSubPr>
            <m:ctrlPr>
              <w:rPr>
                <w:rFonts w:ascii="Cambria Math" w:hAnsi="Cambria Math" w:cs="Times New Roman"/>
                <w:i/>
                <w:sz w:val="21"/>
                <w:szCs w:val="21"/>
              </w:rPr>
            </m:ctrlPr>
          </m:sSubPr>
          <m:e>
            <m:r>
              <w:rPr>
                <w:rFonts w:ascii="Cambria Math" w:hAnsi="Cambria Math" w:cs="Times New Roman"/>
                <w:sz w:val="21"/>
                <w:szCs w:val="21"/>
              </w:rPr>
              <m:t>V</m:t>
            </m:r>
          </m:e>
          <m:sub>
            <m:r>
              <w:rPr>
                <w:rFonts w:ascii="Cambria Math" w:hAnsi="Cambria Math" w:cs="Times New Roman"/>
                <w:sz w:val="21"/>
                <w:szCs w:val="21"/>
              </w:rPr>
              <m:t>it</m:t>
            </m:r>
          </m:sub>
        </m:sSub>
      </m:oMath>
      <w:r w:rsidRPr="00FA7063">
        <w:rPr>
          <w:rFonts w:ascii="Times New Roman" w:hAnsi="Times New Roman" w:cs="Times New Roman"/>
          <w:sz w:val="21"/>
          <w:szCs w:val="21"/>
        </w:rPr>
        <w:t xml:space="preserve"> </w:t>
      </w:r>
      <w:proofErr w:type="gramStart"/>
      <w:r w:rsidRPr="00FA7063">
        <w:rPr>
          <w:rFonts w:ascii="Times New Roman" w:hAnsi="Times New Roman" w:cs="Times New Roman"/>
          <w:sz w:val="21"/>
          <w:szCs w:val="21"/>
        </w:rPr>
        <w:t>is</w:t>
      </w:r>
      <w:proofErr w:type="gramEnd"/>
      <w:r w:rsidRPr="00FA7063">
        <w:rPr>
          <w:rFonts w:ascii="Times New Roman" w:hAnsi="Times New Roman" w:cs="Times New Roman"/>
          <w:sz w:val="21"/>
          <w:szCs w:val="21"/>
        </w:rPr>
        <w:t xml:space="preserve"> the number of susceptible individuals in demographic group </w:t>
      </w:r>
      <m:oMath>
        <m:r>
          <w:rPr>
            <w:rFonts w:ascii="Cambria Math" w:hAnsi="Cambria Math" w:cs="Times New Roman"/>
            <w:sz w:val="21"/>
            <w:szCs w:val="21"/>
          </w:rPr>
          <m:t>i</m:t>
        </m:r>
      </m:oMath>
      <w:r w:rsidRPr="00FA7063">
        <w:rPr>
          <w:rFonts w:ascii="Times New Roman" w:hAnsi="Times New Roman" w:cs="Times New Roman"/>
          <w:sz w:val="21"/>
          <w:szCs w:val="21"/>
        </w:rPr>
        <w:t xml:space="preserve"> that is vaccinated in period </w:t>
      </w:r>
      <m:oMath>
        <m:r>
          <w:rPr>
            <w:rFonts w:ascii="Cambria Math" w:hAnsi="Cambria Math" w:cs="Times New Roman"/>
            <w:sz w:val="21"/>
            <w:szCs w:val="21"/>
          </w:rPr>
          <m:t>t</m:t>
        </m:r>
      </m:oMath>
      <w:r w:rsidRPr="00FA7063">
        <w:rPr>
          <w:rFonts w:ascii="Times New Roman" w:hAnsi="Times New Roman" w:cs="Times New Roman"/>
          <w:sz w:val="21"/>
          <w:szCs w:val="21"/>
        </w:rPr>
        <w:t xml:space="preserve">, and </w:t>
      </w:r>
      <m:oMath>
        <m:sSub>
          <m:sSubPr>
            <m:ctrlPr>
              <w:rPr>
                <w:rFonts w:ascii="Cambria Math" w:hAnsi="Cambria Math" w:cs="Times New Roman"/>
                <w:i/>
                <w:sz w:val="21"/>
                <w:szCs w:val="21"/>
              </w:rPr>
            </m:ctrlPr>
          </m:sSubPr>
          <m:e>
            <m:r>
              <w:rPr>
                <w:rFonts w:ascii="Cambria Math" w:hAnsi="Cambria Math" w:cs="Times New Roman"/>
                <w:sz w:val="21"/>
                <w:szCs w:val="21"/>
              </w:rPr>
              <m:t>λ</m:t>
            </m:r>
          </m:e>
          <m:sub>
            <m:r>
              <w:rPr>
                <w:rFonts w:ascii="Cambria Math" w:hAnsi="Cambria Math" w:cs="Times New Roman"/>
                <w:sz w:val="21"/>
                <w:szCs w:val="21"/>
              </w:rPr>
              <m:t>it</m:t>
            </m:r>
          </m:sub>
        </m:sSub>
      </m:oMath>
      <w:r w:rsidRPr="00FA7063">
        <w:rPr>
          <w:rFonts w:ascii="Times New Roman" w:hAnsi="Times New Roman" w:cs="Times New Roman"/>
          <w:sz w:val="21"/>
          <w:szCs w:val="21"/>
        </w:rPr>
        <w:t xml:space="preserve"> is the force of infection for a susceptible individual in group </w:t>
      </w:r>
      <m:oMath>
        <m:r>
          <w:rPr>
            <w:rFonts w:ascii="Cambria Math" w:hAnsi="Cambria Math" w:cs="Times New Roman"/>
            <w:sz w:val="21"/>
            <w:szCs w:val="21"/>
          </w:rPr>
          <m:t>i</m:t>
        </m:r>
      </m:oMath>
      <w:r w:rsidRPr="00FA7063">
        <w:rPr>
          <w:rFonts w:ascii="Times New Roman" w:hAnsi="Times New Roman" w:cs="Times New Roman"/>
          <w:sz w:val="21"/>
          <w:szCs w:val="21"/>
        </w:rPr>
        <w:t>:</w:t>
      </w:r>
    </w:p>
    <w:p w14:paraId="074EBA4C" w14:textId="79E8CD05" w:rsidR="006D295A" w:rsidRPr="00FA7063" w:rsidRDefault="00F6309D" w:rsidP="006D295A">
      <w:pPr>
        <w:autoSpaceDE w:val="0"/>
        <w:autoSpaceDN w:val="0"/>
        <w:adjustRightInd w:val="0"/>
        <w:spacing w:before="120" w:line="360" w:lineRule="auto"/>
        <w:jc w:val="center"/>
        <w:rPr>
          <w:rFonts w:ascii="Times New Roman" w:hAnsi="Times New Roman" w:cs="Times New Roman"/>
          <w:sz w:val="21"/>
          <w:szCs w:val="21"/>
        </w:rPr>
      </w:pPr>
      <m:oMathPara>
        <m:oMathParaPr>
          <m:jc m:val="right"/>
        </m:oMathParaPr>
        <m:oMath>
          <m:sSub>
            <m:sSubPr>
              <m:ctrlPr>
                <w:rPr>
                  <w:rFonts w:ascii="Cambria Math" w:hAnsi="Cambria Math" w:cs="Times New Roman"/>
                  <w:i/>
                  <w:sz w:val="21"/>
                  <w:szCs w:val="21"/>
                </w:rPr>
              </m:ctrlPr>
            </m:sSubPr>
            <m:e>
              <m:r>
                <w:rPr>
                  <w:rFonts w:ascii="Cambria Math" w:hAnsi="Cambria Math" w:cs="Times New Roman"/>
                  <w:sz w:val="21"/>
                  <w:szCs w:val="21"/>
                </w:rPr>
                <m:t>λ</m:t>
              </m:r>
            </m:e>
            <m:sub>
              <m:r>
                <w:rPr>
                  <w:rFonts w:ascii="Cambria Math" w:hAnsi="Cambria Math" w:cs="Times New Roman"/>
                  <w:sz w:val="21"/>
                  <w:szCs w:val="21"/>
                </w:rPr>
                <m:t>it</m:t>
              </m:r>
            </m:sub>
          </m:sSub>
          <m:r>
            <w:rPr>
              <w:rFonts w:ascii="Cambria Math" w:hAnsi="Cambria Math" w:cs="Times New Roman"/>
              <w:sz w:val="21"/>
              <w:szCs w:val="21"/>
            </w:rPr>
            <m:t>=1-</m:t>
          </m:r>
          <m:nary>
            <m:naryPr>
              <m:chr m:val="∏"/>
              <m:limLoc m:val="undOvr"/>
              <m:ctrlPr>
                <w:rPr>
                  <w:rFonts w:ascii="Cambria Math" w:hAnsi="Cambria Math" w:cs="Times New Roman"/>
                  <w:i/>
                  <w:sz w:val="21"/>
                  <w:szCs w:val="21"/>
                </w:rPr>
              </m:ctrlPr>
            </m:naryPr>
            <m:sub>
              <m:r>
                <w:rPr>
                  <w:rFonts w:ascii="Cambria Math" w:hAnsi="Cambria Math" w:cs="Times New Roman"/>
                  <w:sz w:val="21"/>
                  <w:szCs w:val="21"/>
                </w:rPr>
                <m:t>j=1</m:t>
              </m:r>
            </m:sub>
            <m:sup>
              <m:r>
                <w:rPr>
                  <w:rFonts w:ascii="Cambria Math" w:hAnsi="Cambria Math" w:cs="Times New Roman"/>
                  <w:sz w:val="21"/>
                  <w:szCs w:val="21"/>
                </w:rPr>
                <m:t>J</m:t>
              </m:r>
            </m:sup>
            <m:e>
              <m:sSup>
                <m:sSupPr>
                  <m:ctrlPr>
                    <w:rPr>
                      <w:rFonts w:ascii="Cambria Math" w:hAnsi="Cambria Math" w:cs="Times New Roman"/>
                      <w:i/>
                      <w:sz w:val="21"/>
                      <w:szCs w:val="21"/>
                    </w:rPr>
                  </m:ctrlPr>
                </m:sSupPr>
                <m:e>
                  <m:d>
                    <m:dPr>
                      <m:ctrlPr>
                        <w:rPr>
                          <w:rFonts w:ascii="Cambria Math" w:hAnsi="Cambria Math" w:cs="Times New Roman"/>
                          <w:i/>
                          <w:sz w:val="21"/>
                          <w:szCs w:val="21"/>
                        </w:rPr>
                      </m:ctrlPr>
                    </m:dPr>
                    <m:e>
                      <m:r>
                        <w:rPr>
                          <w:rFonts w:ascii="Cambria Math" w:hAnsi="Cambria Math" w:cs="Times New Roman"/>
                          <w:sz w:val="21"/>
                          <w:szCs w:val="21"/>
                        </w:rPr>
                        <m:t>1-</m:t>
                      </m:r>
                      <m:sSub>
                        <m:sSubPr>
                          <m:ctrlPr>
                            <w:rPr>
                              <w:rFonts w:ascii="Cambria Math" w:hAnsi="Cambria Math" w:cs="Times New Roman"/>
                              <w:i/>
                              <w:sz w:val="21"/>
                              <w:szCs w:val="21"/>
                            </w:rPr>
                          </m:ctrlPr>
                        </m:sSubPr>
                        <m:e>
                          <m:r>
                            <w:rPr>
                              <w:rFonts w:ascii="Cambria Math" w:hAnsi="Cambria Math" w:cs="Times New Roman"/>
                              <w:sz w:val="21"/>
                              <w:szCs w:val="21"/>
                            </w:rPr>
                            <m:t>β</m:t>
                          </m:r>
                        </m:e>
                        <m:sub>
                          <m:r>
                            <w:rPr>
                              <w:rFonts w:ascii="Cambria Math" w:hAnsi="Cambria Math" w:cs="Times New Roman"/>
                              <w:sz w:val="21"/>
                              <w:szCs w:val="21"/>
                            </w:rPr>
                            <m:t>i</m:t>
                          </m:r>
                        </m:sub>
                      </m:sSub>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jt</m:t>
                              </m:r>
                            </m:sub>
                          </m:sSub>
                          <m:r>
                            <w:rPr>
                              <w:rFonts w:ascii="Cambria Math" w:hAnsi="Cambria Math" w:cs="Times New Roman"/>
                              <w:sz w:val="21"/>
                              <w:szCs w:val="21"/>
                            </w:rPr>
                            <m:t>+(1-</m:t>
                          </m:r>
                          <m:sSub>
                            <m:sSubPr>
                              <m:ctrlPr>
                                <w:rPr>
                                  <w:rFonts w:ascii="Cambria Math" w:hAnsi="Cambria Math" w:cs="Times New Roman"/>
                                  <w:i/>
                                  <w:sz w:val="21"/>
                                  <w:szCs w:val="21"/>
                                </w:rPr>
                              </m:ctrlPr>
                            </m:sSubPr>
                            <m:e>
                              <m:r>
                                <w:rPr>
                                  <w:rFonts w:ascii="Cambria Math" w:hAnsi="Cambria Math" w:cs="Times New Roman"/>
                                  <w:sz w:val="21"/>
                                  <w:szCs w:val="21"/>
                                </w:rPr>
                                <m:t>ω</m:t>
                              </m:r>
                            </m:e>
                            <m:sub>
                              <m:r>
                                <w:rPr>
                                  <w:rFonts w:ascii="Cambria Math" w:hAnsi="Cambria Math" w:cs="Times New Roman"/>
                                  <w:sz w:val="21"/>
                                  <w:szCs w:val="21"/>
                                </w:rPr>
                                <m:t>j</m:t>
                              </m:r>
                            </m:sub>
                          </m:sSub>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jt</m:t>
                              </m:r>
                            </m:sub>
                            <m:sup>
                              <m:r>
                                <w:rPr>
                                  <w:rFonts w:ascii="Cambria Math" w:hAnsi="Cambria Math" w:cs="Times New Roman"/>
                                  <w:sz w:val="21"/>
                                  <w:szCs w:val="21"/>
                                </w:rPr>
                                <m:t>V</m:t>
                              </m:r>
                            </m:sup>
                          </m:sSubSup>
                        </m:num>
                        <m:den>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j</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D</m:t>
                              </m:r>
                            </m:e>
                            <m:sub>
                              <m:r>
                                <w:rPr>
                                  <w:rFonts w:ascii="Cambria Math" w:hAnsi="Cambria Math" w:cs="Times New Roman"/>
                                  <w:sz w:val="21"/>
                                  <w:szCs w:val="21"/>
                                </w:rPr>
                                <m:t>jt</m:t>
                              </m:r>
                            </m:sub>
                          </m:sSub>
                        </m:den>
                      </m:f>
                    </m:e>
                  </m:d>
                </m:e>
                <m:sup>
                  <m:sSub>
                    <m:sSubPr>
                      <m:ctrlPr>
                        <w:rPr>
                          <w:rFonts w:ascii="Cambria Math" w:hAnsi="Cambria Math" w:cs="Times New Roman"/>
                          <w:i/>
                          <w:sz w:val="21"/>
                          <w:szCs w:val="21"/>
                        </w:rPr>
                      </m:ctrlPr>
                    </m:sSubPr>
                    <m:e>
                      <m:r>
                        <w:rPr>
                          <w:rFonts w:ascii="Cambria Math" w:hAnsi="Cambria Math" w:cs="Times New Roman"/>
                          <w:sz w:val="21"/>
                          <w:szCs w:val="21"/>
                        </w:rPr>
                        <m:t>c</m:t>
                      </m:r>
                    </m:e>
                    <m:sub>
                      <m:r>
                        <w:rPr>
                          <w:rFonts w:ascii="Cambria Math" w:hAnsi="Cambria Math" w:cs="Times New Roman"/>
                          <w:sz w:val="21"/>
                          <w:szCs w:val="21"/>
                        </w:rPr>
                        <m:t>ij</m:t>
                      </m:r>
                    </m:sub>
                  </m:sSub>
                </m:sup>
              </m:sSup>
            </m:e>
          </m:nary>
          <m:r>
            <w:rPr>
              <w:rFonts w:ascii="Cambria Math" w:hAnsi="Cambria Math" w:cs="Times New Roman"/>
              <w:sz w:val="21"/>
              <w:szCs w:val="21"/>
            </w:rPr>
            <m:t xml:space="preserve">                                       (3)</m:t>
          </m:r>
        </m:oMath>
      </m:oMathPara>
    </w:p>
    <w:p w14:paraId="724D9C1F" w14:textId="1B9889CA"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r w:rsidRPr="00FA7063">
        <w:rPr>
          <w:rFonts w:ascii="Times New Roman" w:hAnsi="Times New Roman" w:cs="Times New Roman"/>
          <w:sz w:val="21"/>
          <w:szCs w:val="21"/>
        </w:rPr>
        <w:t xml:space="preserve">where </w:t>
      </w:r>
      <m:oMath>
        <m:sSub>
          <m:sSubPr>
            <m:ctrlPr>
              <w:rPr>
                <w:rFonts w:ascii="Cambria Math" w:hAnsi="Cambria Math" w:cs="Times New Roman"/>
                <w:i/>
                <w:sz w:val="21"/>
                <w:szCs w:val="21"/>
              </w:rPr>
            </m:ctrlPr>
          </m:sSubPr>
          <m:e>
            <m:r>
              <w:rPr>
                <w:rFonts w:ascii="Cambria Math" w:hAnsi="Cambria Math" w:cs="Times New Roman"/>
                <w:sz w:val="21"/>
                <w:szCs w:val="21"/>
              </w:rPr>
              <m:t>β</m:t>
            </m:r>
          </m:e>
          <m:sub>
            <m:r>
              <w:rPr>
                <w:rFonts w:ascii="Cambria Math" w:hAnsi="Cambria Math" w:cs="Times New Roman"/>
                <w:sz w:val="21"/>
                <w:szCs w:val="21"/>
              </w:rPr>
              <m:t>i</m:t>
            </m:r>
          </m:sub>
        </m:sSub>
      </m:oMath>
      <w:r w:rsidRPr="00FA7063">
        <w:rPr>
          <w:rFonts w:ascii="Times New Roman" w:hAnsi="Times New Roman" w:cs="Times New Roman"/>
          <w:sz w:val="21"/>
          <w:szCs w:val="21"/>
        </w:rPr>
        <w:t xml:space="preserve"> is the susceptibility to transmission, i.e., the probability of transmission given contact with an infectious individual; </w:t>
      </w:r>
      <m:oMath>
        <m:sSub>
          <m:sSubPr>
            <m:ctrlPr>
              <w:rPr>
                <w:rFonts w:ascii="Cambria Math" w:hAnsi="Cambria Math" w:cs="Times New Roman"/>
                <w:i/>
                <w:sz w:val="21"/>
                <w:szCs w:val="21"/>
              </w:rPr>
            </m:ctrlPr>
          </m:sSubPr>
          <m:e>
            <m:r>
              <w:rPr>
                <w:rFonts w:ascii="Cambria Math" w:hAnsi="Cambria Math" w:cs="Times New Roman"/>
                <w:sz w:val="21"/>
                <w:szCs w:val="21"/>
              </w:rPr>
              <m:t>c</m:t>
            </m:r>
          </m:e>
          <m:sub>
            <m:r>
              <w:rPr>
                <w:rFonts w:ascii="Cambria Math" w:hAnsi="Cambria Math" w:cs="Times New Roman"/>
                <w:sz w:val="21"/>
                <w:szCs w:val="21"/>
              </w:rPr>
              <m:t>ij</m:t>
            </m:r>
          </m:sub>
        </m:sSub>
      </m:oMath>
      <w:r w:rsidRPr="00FA7063">
        <w:rPr>
          <w:rFonts w:ascii="Times New Roman" w:hAnsi="Times New Roman" w:cs="Times New Roman"/>
          <w:sz w:val="21"/>
          <w:szCs w:val="21"/>
        </w:rPr>
        <w:t xml:space="preserve"> is the number of daily contacts that an individual in group </w:t>
      </w:r>
      <m:oMath>
        <m:r>
          <w:rPr>
            <w:rFonts w:ascii="Cambria Math" w:hAnsi="Cambria Math" w:cs="Times New Roman"/>
            <w:sz w:val="21"/>
            <w:szCs w:val="21"/>
          </w:rPr>
          <m:t>i</m:t>
        </m:r>
      </m:oMath>
      <w:r w:rsidRPr="00FA7063">
        <w:rPr>
          <w:rFonts w:ascii="Times New Roman" w:hAnsi="Times New Roman" w:cs="Times New Roman"/>
          <w:sz w:val="21"/>
          <w:szCs w:val="21"/>
        </w:rPr>
        <w:t xml:space="preserve"> has with individuals in group </w:t>
      </w:r>
      <m:oMath>
        <m:r>
          <w:rPr>
            <w:rFonts w:ascii="Cambria Math" w:hAnsi="Cambria Math" w:cs="Times New Roman"/>
            <w:sz w:val="21"/>
            <w:szCs w:val="21"/>
          </w:rPr>
          <m:t>j</m:t>
        </m:r>
      </m:oMath>
      <w:r w:rsidRPr="00FA7063">
        <w:rPr>
          <w:rFonts w:ascii="Times New Roman" w:hAnsi="Times New Roman" w:cs="Times New Roman"/>
          <w:sz w:val="21"/>
          <w:szCs w:val="21"/>
        </w:rPr>
        <w:t xml:space="preserve">; </w:t>
      </w:r>
      <m:oMath>
        <m:f>
          <m:fPr>
            <m:ctrlPr>
              <w:rPr>
                <w:rFonts w:ascii="Cambria Math" w:hAnsi="Cambria Math" w:cs="Times New Roman"/>
                <w:i/>
                <w:sz w:val="21"/>
                <w:szCs w:val="21"/>
              </w:rPr>
            </m:ctrlPr>
          </m:fPr>
          <m:num>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jt</m:t>
                    </m:r>
                  </m:sub>
                </m:sSub>
                <m:r>
                  <w:rPr>
                    <w:rFonts w:ascii="Cambria Math" w:hAnsi="Cambria Math" w:cs="Times New Roman"/>
                    <w:sz w:val="21"/>
                    <w:szCs w:val="21"/>
                  </w:rPr>
                  <m:t>+(1-</m:t>
                </m:r>
                <m:sSub>
                  <m:sSubPr>
                    <m:ctrlPr>
                      <w:rPr>
                        <w:rFonts w:ascii="Cambria Math" w:hAnsi="Cambria Math" w:cs="Times New Roman"/>
                        <w:i/>
                        <w:sz w:val="21"/>
                        <w:szCs w:val="21"/>
                      </w:rPr>
                    </m:ctrlPr>
                  </m:sSubPr>
                  <m:e>
                    <m:r>
                      <w:rPr>
                        <w:rFonts w:ascii="Cambria Math" w:hAnsi="Cambria Math" w:cs="Times New Roman"/>
                        <w:sz w:val="21"/>
                        <w:szCs w:val="21"/>
                      </w:rPr>
                      <m:t>ω</m:t>
                    </m:r>
                  </m:e>
                  <m:sub>
                    <m:r>
                      <w:rPr>
                        <w:rFonts w:ascii="Cambria Math" w:hAnsi="Cambria Math" w:cs="Times New Roman"/>
                        <w:sz w:val="21"/>
                        <w:szCs w:val="21"/>
                      </w:rPr>
                      <m:t>j</m:t>
                    </m:r>
                  </m:sub>
                </m:sSub>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jt</m:t>
                    </m:r>
                  </m:sub>
                  <m:sup>
                    <m:r>
                      <w:rPr>
                        <w:rFonts w:ascii="Cambria Math" w:hAnsi="Cambria Math" w:cs="Times New Roman"/>
                        <w:sz w:val="21"/>
                        <w:szCs w:val="21"/>
                      </w:rPr>
                      <m:t>V</m:t>
                    </m:r>
                  </m:sup>
                </m:sSubSup>
              </m:e>
            </m:d>
          </m:num>
          <m:den>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j</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D</m:t>
                </m:r>
              </m:e>
              <m:sub>
                <m:r>
                  <w:rPr>
                    <w:rFonts w:ascii="Cambria Math" w:hAnsi="Cambria Math" w:cs="Times New Roman"/>
                    <w:sz w:val="21"/>
                    <w:szCs w:val="21"/>
                  </w:rPr>
                  <m:t>jt</m:t>
                </m:r>
              </m:sub>
            </m:sSub>
          </m:den>
        </m:f>
      </m:oMath>
      <w:r w:rsidRPr="00FA7063">
        <w:rPr>
          <w:rFonts w:ascii="Times New Roman" w:hAnsi="Times New Roman" w:cs="Times New Roman"/>
          <w:sz w:val="21"/>
          <w:szCs w:val="21"/>
        </w:rPr>
        <w:t xml:space="preserve"> is the probability that an individual in group </w:t>
      </w:r>
      <m:oMath>
        <m:r>
          <w:rPr>
            <w:rFonts w:ascii="Cambria Math" w:hAnsi="Cambria Math" w:cs="Times New Roman"/>
            <w:sz w:val="21"/>
            <w:szCs w:val="21"/>
          </w:rPr>
          <m:t>j</m:t>
        </m:r>
      </m:oMath>
      <w:r w:rsidRPr="00FA7063">
        <w:rPr>
          <w:rFonts w:ascii="Times New Roman" w:hAnsi="Times New Roman" w:cs="Times New Roman"/>
          <w:sz w:val="21"/>
          <w:szCs w:val="21"/>
        </w:rPr>
        <w:t xml:space="preserve"> is infectious; and 1-</w:t>
      </w:r>
      <m:oMath>
        <m:sSub>
          <m:sSubPr>
            <m:ctrlPr>
              <w:rPr>
                <w:rFonts w:ascii="Cambria Math" w:hAnsi="Cambria Math" w:cs="Times New Roman"/>
                <w:i/>
                <w:sz w:val="21"/>
                <w:szCs w:val="21"/>
              </w:rPr>
            </m:ctrlPr>
          </m:sSubPr>
          <m:e>
            <m:r>
              <w:rPr>
                <w:rFonts w:ascii="Cambria Math" w:hAnsi="Cambria Math" w:cs="Times New Roman"/>
                <w:sz w:val="21"/>
                <w:szCs w:val="21"/>
              </w:rPr>
              <m:t>ω</m:t>
            </m:r>
          </m:e>
          <m:sub>
            <m:r>
              <w:rPr>
                <w:rFonts w:ascii="Cambria Math" w:hAnsi="Cambria Math" w:cs="Times New Roman"/>
                <w:sz w:val="21"/>
                <w:szCs w:val="21"/>
              </w:rPr>
              <m:t>j</m:t>
            </m:r>
          </m:sub>
        </m:sSub>
      </m:oMath>
      <w:r w:rsidRPr="00FA7063">
        <w:rPr>
          <w:rFonts w:ascii="Times New Roman" w:hAnsi="Times New Roman" w:cs="Times New Roman"/>
          <w:sz w:val="21"/>
          <w:szCs w:val="21"/>
        </w:rPr>
        <w:t xml:space="preserve"> is the probability that an infected, vaccinated individual is infectious (i.e., the probability that a vaccinated individual transmits the virus or the relative infectiousness of vaccinated individuals). </w:t>
      </w:r>
      <w:proofErr w:type="gramStart"/>
      <w:r w:rsidRPr="00FA7063">
        <w:rPr>
          <w:rFonts w:ascii="Times New Roman" w:hAnsi="Times New Roman" w:cs="Times New Roman"/>
          <w:sz w:val="21"/>
          <w:szCs w:val="21"/>
        </w:rPr>
        <w:t xml:space="preserve">If </w:t>
      </w:r>
      <w:proofErr w:type="gramEnd"/>
      <m:oMath>
        <m:sSub>
          <m:sSubPr>
            <m:ctrlPr>
              <w:rPr>
                <w:rFonts w:ascii="Cambria Math" w:hAnsi="Cambria Math" w:cs="Times New Roman"/>
                <w:i/>
                <w:sz w:val="21"/>
                <w:szCs w:val="21"/>
              </w:rPr>
            </m:ctrlPr>
          </m:sSubPr>
          <m:e>
            <m:r>
              <w:rPr>
                <w:rFonts w:ascii="Cambria Math" w:hAnsi="Cambria Math" w:cs="Times New Roman"/>
                <w:sz w:val="21"/>
                <w:szCs w:val="21"/>
              </w:rPr>
              <m:t>ω</m:t>
            </m:r>
          </m:e>
          <m:sub>
            <m:r>
              <w:rPr>
                <w:rFonts w:ascii="Cambria Math" w:hAnsi="Cambria Math" w:cs="Times New Roman"/>
                <w:sz w:val="21"/>
                <w:szCs w:val="21"/>
              </w:rPr>
              <m:t>j</m:t>
            </m:r>
          </m:sub>
        </m:sSub>
        <m:r>
          <w:rPr>
            <w:rFonts w:ascii="Cambria Math" w:hAnsi="Cambria Math" w:cs="Times New Roman"/>
            <w:sz w:val="21"/>
            <w:szCs w:val="21"/>
          </w:rPr>
          <m:t>=1</m:t>
        </m:r>
      </m:oMath>
      <w:r w:rsidRPr="00FA7063">
        <w:rPr>
          <w:rFonts w:ascii="Times New Roman" w:hAnsi="Times New Roman" w:cs="Times New Roman"/>
          <w:sz w:val="21"/>
          <w:szCs w:val="21"/>
        </w:rPr>
        <w:t xml:space="preserve">, the vaccine is perfectly effective at blocking transmission from a vaccinated, infectious individual to a susceptible individual. </w:t>
      </w:r>
      <w:proofErr w:type="gramStart"/>
      <w:r w:rsidRPr="00FA7063">
        <w:rPr>
          <w:rFonts w:ascii="Times New Roman" w:hAnsi="Times New Roman" w:cs="Times New Roman"/>
          <w:sz w:val="21"/>
          <w:szCs w:val="21"/>
        </w:rPr>
        <w:t xml:space="preserve">If </w:t>
      </w:r>
      <w:proofErr w:type="gramEnd"/>
      <m:oMath>
        <m:sSub>
          <m:sSubPr>
            <m:ctrlPr>
              <w:rPr>
                <w:rFonts w:ascii="Cambria Math" w:hAnsi="Cambria Math" w:cs="Times New Roman"/>
                <w:i/>
                <w:sz w:val="21"/>
                <w:szCs w:val="21"/>
              </w:rPr>
            </m:ctrlPr>
          </m:sSubPr>
          <m:e>
            <m:r>
              <w:rPr>
                <w:rFonts w:ascii="Cambria Math" w:hAnsi="Cambria Math" w:cs="Times New Roman"/>
                <w:sz w:val="21"/>
                <w:szCs w:val="21"/>
              </w:rPr>
              <m:t>ω</m:t>
            </m:r>
          </m:e>
          <m:sub>
            <m:r>
              <w:rPr>
                <w:rFonts w:ascii="Cambria Math" w:hAnsi="Cambria Math" w:cs="Times New Roman"/>
                <w:sz w:val="21"/>
                <w:szCs w:val="21"/>
              </w:rPr>
              <m:t>j</m:t>
            </m:r>
          </m:sub>
        </m:sSub>
        <m:r>
          <w:rPr>
            <w:rFonts w:ascii="Cambria Math" w:hAnsi="Cambria Math" w:cs="Times New Roman"/>
            <w:sz w:val="21"/>
            <w:szCs w:val="21"/>
          </w:rPr>
          <m:t>=0</m:t>
        </m:r>
      </m:oMath>
      <w:r w:rsidRPr="00FA7063">
        <w:rPr>
          <w:rFonts w:ascii="Times New Roman" w:hAnsi="Times New Roman" w:cs="Times New Roman"/>
          <w:sz w:val="21"/>
          <w:szCs w:val="21"/>
        </w:rPr>
        <w:t>, the vaccine does not directly interfere with transmission dynamics.</w:t>
      </w:r>
    </w:p>
    <w:p w14:paraId="266B390A" w14:textId="77777777"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lastRenderedPageBreak/>
        <w:t>If the vaccine is not 100% effective at preventing infection, vaccinated individuals can be infected and experience the health consequences of COVID-19. The disease dynamics for susceptible individuals who are vaccinated are given by</w:t>
      </w:r>
    </w:p>
    <w:p w14:paraId="7A77FE22" w14:textId="31976C48" w:rsidR="006D295A" w:rsidRPr="00FA7063" w:rsidRDefault="00F6309D" w:rsidP="006D295A">
      <w:pPr>
        <w:autoSpaceDE w:val="0"/>
        <w:autoSpaceDN w:val="0"/>
        <w:adjustRightInd w:val="0"/>
        <w:spacing w:before="120" w:line="360" w:lineRule="auto"/>
        <w:jc w:val="center"/>
        <w:rPr>
          <w:rFonts w:ascii="Times New Roman" w:hAnsi="Times New Roman" w:cs="Times New Roman"/>
          <w:sz w:val="21"/>
          <w:szCs w:val="21"/>
        </w:rPr>
      </w:pPr>
      <m:oMathPara>
        <m:oMathParaPr>
          <m:jc m:val="right"/>
        </m:oMathParaPr>
        <m:oMath>
          <m:sSub>
            <m:sSubPr>
              <m:ctrlPr>
                <w:rPr>
                  <w:rFonts w:ascii="Cambria Math" w:hAnsi="Cambria Math" w:cs="Times New Roman"/>
                  <w:i/>
                  <w:sz w:val="21"/>
                  <w:szCs w:val="21"/>
                </w:rPr>
              </m:ctrlPr>
            </m:sSubPr>
            <m:e>
              <m:r>
                <w:rPr>
                  <w:rFonts w:ascii="Cambria Math" w:hAnsi="Cambria Math" w:cs="Times New Roman"/>
                  <w:sz w:val="21"/>
                  <w:szCs w:val="21"/>
                </w:rPr>
                <m:t>V</m:t>
              </m:r>
            </m:e>
            <m:sub>
              <m:r>
                <w:rPr>
                  <w:rFonts w:ascii="Cambria Math" w:hAnsi="Cambria Math" w:cs="Times New Roman"/>
                  <w:sz w:val="21"/>
                  <w:szCs w:val="21"/>
                </w:rPr>
                <m:t>it+1</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V</m:t>
              </m:r>
            </m:e>
            <m:sub>
              <m:r>
                <w:rPr>
                  <w:rFonts w:ascii="Cambria Math" w:hAnsi="Cambria Math" w:cs="Times New Roman"/>
                  <w:sz w:val="21"/>
                  <w:szCs w:val="21"/>
                </w:rPr>
                <m:t>it</m:t>
              </m:r>
            </m:sub>
          </m:sSub>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λ</m:t>
              </m:r>
            </m:e>
            <m:sub>
              <m:r>
                <w:rPr>
                  <w:rFonts w:ascii="Cambria Math" w:hAnsi="Cambria Math" w:cs="Times New Roman"/>
                  <w:sz w:val="21"/>
                  <w:szCs w:val="21"/>
                </w:rPr>
                <m:t>it</m:t>
              </m:r>
            </m:sub>
            <m:sup>
              <m:r>
                <w:rPr>
                  <w:rFonts w:ascii="Cambria Math" w:hAnsi="Cambria Math" w:cs="Times New Roman"/>
                  <w:sz w:val="21"/>
                  <w:szCs w:val="21"/>
                </w:rPr>
                <m:t>V</m:t>
              </m:r>
            </m:sup>
          </m:sSubSup>
          <m:sSub>
            <m:sSubPr>
              <m:ctrlPr>
                <w:rPr>
                  <w:rFonts w:ascii="Cambria Math" w:hAnsi="Cambria Math" w:cs="Times New Roman"/>
                  <w:i/>
                  <w:sz w:val="21"/>
                  <w:szCs w:val="21"/>
                </w:rPr>
              </m:ctrlPr>
            </m:sSubPr>
            <m:e>
              <m:r>
                <w:rPr>
                  <w:rFonts w:ascii="Cambria Math" w:hAnsi="Cambria Math" w:cs="Times New Roman"/>
                  <w:sz w:val="21"/>
                  <w:szCs w:val="21"/>
                </w:rPr>
                <m:t>V</m:t>
              </m:r>
            </m:e>
            <m:sub>
              <m:r>
                <w:rPr>
                  <w:rFonts w:ascii="Cambria Math" w:hAnsi="Cambria Math" w:cs="Times New Roman"/>
                  <w:sz w:val="21"/>
                  <w:szCs w:val="21"/>
                </w:rPr>
                <m:t>it</m:t>
              </m:r>
            </m:sub>
          </m:sSub>
          <m:r>
            <w:rPr>
              <w:rFonts w:ascii="Cambria Math" w:hAnsi="Cambria Math" w:cs="Times New Roman"/>
              <w:sz w:val="21"/>
              <w:szCs w:val="21"/>
            </w:rPr>
            <m:t>+New</m:t>
          </m:r>
          <m:sSub>
            <m:sSubPr>
              <m:ctrlPr>
                <w:rPr>
                  <w:rFonts w:ascii="Cambria Math" w:hAnsi="Cambria Math" w:cs="Times New Roman"/>
                  <w:i/>
                  <w:sz w:val="21"/>
                  <w:szCs w:val="21"/>
                </w:rPr>
              </m:ctrlPr>
            </m:sSubPr>
            <m:e>
              <m:r>
                <w:rPr>
                  <w:rFonts w:ascii="Cambria Math" w:hAnsi="Cambria Math" w:cs="Times New Roman"/>
                  <w:sz w:val="21"/>
                  <w:szCs w:val="21"/>
                </w:rPr>
                <m:t>V</m:t>
              </m:r>
            </m:e>
            <m:sub>
              <m:r>
                <w:rPr>
                  <w:rFonts w:ascii="Cambria Math" w:hAnsi="Cambria Math" w:cs="Times New Roman"/>
                  <w:sz w:val="21"/>
                  <w:szCs w:val="21"/>
                </w:rPr>
                <m:t>it</m:t>
              </m:r>
            </m:sub>
          </m:sSub>
          <m:r>
            <w:rPr>
              <w:rFonts w:ascii="Cambria Math" w:hAnsi="Cambria Math" w:cs="Times New Roman"/>
              <w:sz w:val="21"/>
              <w:szCs w:val="21"/>
            </w:rPr>
            <m:t xml:space="preserve">                                                 (4)</m:t>
          </m:r>
        </m:oMath>
      </m:oMathPara>
    </w:p>
    <w:p w14:paraId="685D65D2" w14:textId="77777777"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The force of infection for a vaccinated individual is given by</w:t>
      </w:r>
    </w:p>
    <w:p w14:paraId="621812B6" w14:textId="3FBB7CF1" w:rsidR="006D295A" w:rsidRPr="00FA7063" w:rsidRDefault="00F6309D" w:rsidP="006D295A">
      <w:pPr>
        <w:autoSpaceDE w:val="0"/>
        <w:autoSpaceDN w:val="0"/>
        <w:adjustRightInd w:val="0"/>
        <w:spacing w:before="120" w:line="360" w:lineRule="auto"/>
        <w:jc w:val="center"/>
        <w:rPr>
          <w:rFonts w:ascii="Times New Roman" w:hAnsi="Times New Roman" w:cs="Times New Roman"/>
          <w:sz w:val="21"/>
          <w:szCs w:val="21"/>
        </w:rPr>
      </w:pPr>
      <m:oMathPara>
        <m:oMathParaPr>
          <m:jc m:val="right"/>
        </m:oMathParaPr>
        <m:oMath>
          <m:sSubSup>
            <m:sSubSupPr>
              <m:ctrlPr>
                <w:rPr>
                  <w:rFonts w:ascii="Cambria Math" w:hAnsi="Cambria Math" w:cs="Times New Roman"/>
                  <w:i/>
                  <w:sz w:val="21"/>
                  <w:szCs w:val="21"/>
                </w:rPr>
              </m:ctrlPr>
            </m:sSubSupPr>
            <m:e>
              <m:r>
                <w:rPr>
                  <w:rFonts w:ascii="Cambria Math" w:hAnsi="Cambria Math" w:cs="Times New Roman"/>
                  <w:sz w:val="21"/>
                  <w:szCs w:val="21"/>
                </w:rPr>
                <m:t>λ</m:t>
              </m:r>
            </m:e>
            <m:sub>
              <m:r>
                <w:rPr>
                  <w:rFonts w:ascii="Cambria Math" w:hAnsi="Cambria Math" w:cs="Times New Roman"/>
                  <w:sz w:val="21"/>
                  <w:szCs w:val="21"/>
                </w:rPr>
                <m:t>it</m:t>
              </m:r>
            </m:sub>
            <m:sup>
              <m:r>
                <w:rPr>
                  <w:rFonts w:ascii="Cambria Math" w:hAnsi="Cambria Math" w:cs="Times New Roman"/>
                  <w:sz w:val="21"/>
                  <w:szCs w:val="21"/>
                </w:rPr>
                <m:t>V</m:t>
              </m:r>
            </m:sup>
          </m:sSubSup>
          <m:r>
            <w:rPr>
              <w:rFonts w:ascii="Cambria Math" w:hAnsi="Cambria Math" w:cs="Times New Roman"/>
              <w:sz w:val="21"/>
              <w:szCs w:val="21"/>
            </w:rPr>
            <m:t>=1-</m:t>
          </m:r>
          <m:nary>
            <m:naryPr>
              <m:chr m:val="∏"/>
              <m:limLoc m:val="undOvr"/>
              <m:ctrlPr>
                <w:rPr>
                  <w:rFonts w:ascii="Cambria Math" w:hAnsi="Cambria Math" w:cs="Times New Roman"/>
                  <w:i/>
                  <w:sz w:val="21"/>
                  <w:szCs w:val="21"/>
                </w:rPr>
              </m:ctrlPr>
            </m:naryPr>
            <m:sub>
              <m:r>
                <w:rPr>
                  <w:rFonts w:ascii="Cambria Math" w:hAnsi="Cambria Math" w:cs="Times New Roman"/>
                  <w:sz w:val="21"/>
                  <w:szCs w:val="21"/>
                </w:rPr>
                <m:t>j=1</m:t>
              </m:r>
            </m:sub>
            <m:sup>
              <m:r>
                <w:rPr>
                  <w:rFonts w:ascii="Cambria Math" w:hAnsi="Cambria Math" w:cs="Times New Roman"/>
                  <w:sz w:val="21"/>
                  <w:szCs w:val="21"/>
                </w:rPr>
                <m:t>J</m:t>
              </m:r>
            </m:sup>
            <m:e>
              <m:sSup>
                <m:sSupPr>
                  <m:ctrlPr>
                    <w:rPr>
                      <w:rFonts w:ascii="Cambria Math" w:hAnsi="Cambria Math" w:cs="Times New Roman"/>
                      <w:i/>
                      <w:sz w:val="21"/>
                      <w:szCs w:val="21"/>
                    </w:rPr>
                  </m:ctrlPr>
                </m:sSupPr>
                <m:e>
                  <m:d>
                    <m:dPr>
                      <m:ctrlPr>
                        <w:rPr>
                          <w:rFonts w:ascii="Cambria Math" w:hAnsi="Cambria Math" w:cs="Times New Roman"/>
                          <w:i/>
                          <w:sz w:val="21"/>
                          <w:szCs w:val="21"/>
                        </w:rPr>
                      </m:ctrlPr>
                    </m:dPr>
                    <m:e>
                      <m:r>
                        <w:rPr>
                          <w:rFonts w:ascii="Cambria Math" w:hAnsi="Cambria Math" w:cs="Times New Roman"/>
                          <w:sz w:val="21"/>
                          <w:szCs w:val="21"/>
                        </w:rPr>
                        <m:t>1-</m:t>
                      </m:r>
                      <m:sSub>
                        <m:sSubPr>
                          <m:ctrlPr>
                            <w:rPr>
                              <w:rFonts w:ascii="Cambria Math" w:hAnsi="Cambria Math" w:cs="Times New Roman"/>
                              <w:i/>
                              <w:sz w:val="21"/>
                              <w:szCs w:val="21"/>
                            </w:rPr>
                          </m:ctrlPr>
                        </m:sSubPr>
                        <m:e>
                          <m:d>
                            <m:dPr>
                              <m:ctrlPr>
                                <w:rPr>
                                  <w:rFonts w:ascii="Cambria Math" w:hAnsi="Cambria Math" w:cs="Times New Roman"/>
                                  <w:i/>
                                  <w:sz w:val="21"/>
                                  <w:szCs w:val="21"/>
                                </w:rPr>
                              </m:ctrlPr>
                            </m:dPr>
                            <m:e>
                              <m:r>
                                <w:rPr>
                                  <w:rFonts w:ascii="Cambria Math" w:hAnsi="Cambria Math" w:cs="Times New Roman"/>
                                  <w:sz w:val="21"/>
                                  <w:szCs w:val="21"/>
                                </w:rPr>
                                <m:t>1-</m:t>
                              </m:r>
                              <m:sSub>
                                <m:sSubPr>
                                  <m:ctrlPr>
                                    <w:rPr>
                                      <w:rFonts w:ascii="Cambria Math" w:hAnsi="Cambria Math" w:cs="Times New Roman"/>
                                      <w:i/>
                                      <w:sz w:val="21"/>
                                      <w:szCs w:val="21"/>
                                    </w:rPr>
                                  </m:ctrlPr>
                                </m:sSubPr>
                                <m:e>
                                  <m:r>
                                    <w:rPr>
                                      <w:rFonts w:ascii="Cambria Math" w:hAnsi="Cambria Math" w:cs="Times New Roman"/>
                                      <w:sz w:val="21"/>
                                      <w:szCs w:val="21"/>
                                    </w:rPr>
                                    <m:t>ν</m:t>
                                  </m:r>
                                </m:e>
                                <m:sub>
                                  <m:r>
                                    <w:rPr>
                                      <w:rFonts w:ascii="Cambria Math" w:hAnsi="Cambria Math" w:cs="Times New Roman"/>
                                      <w:sz w:val="21"/>
                                      <w:szCs w:val="21"/>
                                    </w:rPr>
                                    <m:t>i</m:t>
                                  </m:r>
                                </m:sub>
                              </m:sSub>
                            </m:e>
                          </m:d>
                          <m:r>
                            <w:rPr>
                              <w:rFonts w:ascii="Cambria Math" w:hAnsi="Cambria Math" w:cs="Times New Roman"/>
                              <w:sz w:val="21"/>
                              <w:szCs w:val="21"/>
                            </w:rPr>
                            <m:t>β</m:t>
                          </m:r>
                        </m:e>
                        <m:sub>
                          <m:r>
                            <w:rPr>
                              <w:rFonts w:ascii="Cambria Math" w:hAnsi="Cambria Math" w:cs="Times New Roman"/>
                              <w:sz w:val="21"/>
                              <w:szCs w:val="21"/>
                            </w:rPr>
                            <m:t>i</m:t>
                          </m:r>
                        </m:sub>
                      </m:sSub>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jt</m:t>
                              </m:r>
                            </m:sub>
                          </m:sSub>
                          <m:r>
                            <w:rPr>
                              <w:rFonts w:ascii="Cambria Math" w:hAnsi="Cambria Math" w:cs="Times New Roman"/>
                              <w:sz w:val="21"/>
                              <w:szCs w:val="21"/>
                            </w:rPr>
                            <m:t>+(1-</m:t>
                          </m:r>
                          <m:sSub>
                            <m:sSubPr>
                              <m:ctrlPr>
                                <w:rPr>
                                  <w:rFonts w:ascii="Cambria Math" w:hAnsi="Cambria Math" w:cs="Times New Roman"/>
                                  <w:i/>
                                  <w:sz w:val="21"/>
                                  <w:szCs w:val="21"/>
                                </w:rPr>
                              </m:ctrlPr>
                            </m:sSubPr>
                            <m:e>
                              <m:r>
                                <w:rPr>
                                  <w:rFonts w:ascii="Cambria Math" w:hAnsi="Cambria Math" w:cs="Times New Roman"/>
                                  <w:sz w:val="21"/>
                                  <w:szCs w:val="21"/>
                                </w:rPr>
                                <m:t>ω</m:t>
                              </m:r>
                            </m:e>
                            <m:sub>
                              <m:r>
                                <w:rPr>
                                  <w:rFonts w:ascii="Cambria Math" w:hAnsi="Cambria Math" w:cs="Times New Roman"/>
                                  <w:sz w:val="21"/>
                                  <w:szCs w:val="21"/>
                                </w:rPr>
                                <m:t>j</m:t>
                              </m:r>
                            </m:sub>
                          </m:sSub>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jt</m:t>
                              </m:r>
                            </m:sub>
                            <m:sup>
                              <m:r>
                                <w:rPr>
                                  <w:rFonts w:ascii="Cambria Math" w:hAnsi="Cambria Math" w:cs="Times New Roman"/>
                                  <w:sz w:val="21"/>
                                  <w:szCs w:val="21"/>
                                </w:rPr>
                                <m:t>V</m:t>
                              </m:r>
                            </m:sup>
                          </m:sSubSup>
                        </m:num>
                        <m:den>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j</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D</m:t>
                              </m:r>
                            </m:e>
                            <m:sub>
                              <m:r>
                                <w:rPr>
                                  <w:rFonts w:ascii="Cambria Math" w:hAnsi="Cambria Math" w:cs="Times New Roman"/>
                                  <w:sz w:val="21"/>
                                  <w:szCs w:val="21"/>
                                </w:rPr>
                                <m:t>jt</m:t>
                              </m:r>
                            </m:sub>
                          </m:sSub>
                        </m:den>
                      </m:f>
                    </m:e>
                  </m:d>
                </m:e>
                <m:sup>
                  <m:sSub>
                    <m:sSubPr>
                      <m:ctrlPr>
                        <w:rPr>
                          <w:rFonts w:ascii="Cambria Math" w:hAnsi="Cambria Math" w:cs="Times New Roman"/>
                          <w:i/>
                          <w:sz w:val="21"/>
                          <w:szCs w:val="21"/>
                        </w:rPr>
                      </m:ctrlPr>
                    </m:sSubPr>
                    <m:e>
                      <m:r>
                        <w:rPr>
                          <w:rFonts w:ascii="Cambria Math" w:hAnsi="Cambria Math" w:cs="Times New Roman"/>
                          <w:sz w:val="21"/>
                          <w:szCs w:val="21"/>
                        </w:rPr>
                        <m:t>c</m:t>
                      </m:r>
                    </m:e>
                    <m:sub>
                      <m:r>
                        <w:rPr>
                          <w:rFonts w:ascii="Cambria Math" w:hAnsi="Cambria Math" w:cs="Times New Roman"/>
                          <w:sz w:val="21"/>
                          <w:szCs w:val="21"/>
                        </w:rPr>
                        <m:t>ij</m:t>
                      </m:r>
                    </m:sub>
                  </m:sSub>
                </m:sup>
              </m:sSup>
            </m:e>
          </m:nary>
          <m:r>
            <w:rPr>
              <w:rFonts w:ascii="Cambria Math" w:hAnsi="Cambria Math" w:cs="Times New Roman"/>
              <w:sz w:val="21"/>
              <w:szCs w:val="21"/>
            </w:rPr>
            <m:t xml:space="preserve">                              (5)</m:t>
          </m:r>
        </m:oMath>
      </m:oMathPara>
    </w:p>
    <w:p w14:paraId="5092BFC2" w14:textId="68FEF3DD"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proofErr w:type="gramStart"/>
      <w:r w:rsidRPr="00FA7063">
        <w:rPr>
          <w:rFonts w:ascii="Times New Roman" w:hAnsi="Times New Roman" w:cs="Times New Roman"/>
          <w:sz w:val="21"/>
          <w:szCs w:val="21"/>
        </w:rPr>
        <w:t>where</w:t>
      </w:r>
      <w:proofErr w:type="gramEnd"/>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ν</m:t>
            </m:r>
          </m:e>
          <m:sub>
            <m:r>
              <w:rPr>
                <w:rFonts w:ascii="Cambria Math" w:hAnsi="Cambria Math" w:cs="Times New Roman"/>
                <w:sz w:val="21"/>
                <w:szCs w:val="21"/>
              </w:rPr>
              <m:t>i</m:t>
            </m:r>
          </m:sub>
        </m:sSub>
      </m:oMath>
      <w:r w:rsidRPr="00FA7063">
        <w:rPr>
          <w:rFonts w:ascii="Times New Roman" w:hAnsi="Times New Roman" w:cs="Times New Roman"/>
          <w:sz w:val="21"/>
          <w:szCs w:val="21"/>
        </w:rPr>
        <w:t xml:space="preserve"> is the effectiveness of the vaccine at preventing infection with SARS-CoV-2. </w:t>
      </w:r>
      <w:proofErr w:type="gramStart"/>
      <w:r w:rsidRPr="00FA7063">
        <w:rPr>
          <w:rFonts w:ascii="Times New Roman" w:hAnsi="Times New Roman" w:cs="Times New Roman"/>
          <w:sz w:val="21"/>
          <w:szCs w:val="21"/>
        </w:rPr>
        <w:t xml:space="preserve">If </w:t>
      </w:r>
      <w:proofErr w:type="gramEnd"/>
      <m:oMath>
        <m:sSub>
          <m:sSubPr>
            <m:ctrlPr>
              <w:rPr>
                <w:rFonts w:ascii="Cambria Math" w:hAnsi="Cambria Math" w:cs="Times New Roman"/>
                <w:i/>
                <w:sz w:val="21"/>
                <w:szCs w:val="21"/>
              </w:rPr>
            </m:ctrlPr>
          </m:sSubPr>
          <m:e>
            <m:r>
              <w:rPr>
                <w:rFonts w:ascii="Cambria Math" w:hAnsi="Cambria Math" w:cs="Times New Roman"/>
                <w:sz w:val="21"/>
                <w:szCs w:val="21"/>
              </w:rPr>
              <m:t>ν</m:t>
            </m:r>
          </m:e>
          <m:sub>
            <m:r>
              <w:rPr>
                <w:rFonts w:ascii="Cambria Math" w:hAnsi="Cambria Math" w:cs="Times New Roman"/>
                <w:sz w:val="21"/>
                <w:szCs w:val="21"/>
              </w:rPr>
              <m:t>i</m:t>
            </m:r>
          </m:sub>
        </m:sSub>
        <m:r>
          <w:rPr>
            <w:rFonts w:ascii="Cambria Math" w:hAnsi="Cambria Math" w:cs="Times New Roman"/>
            <w:sz w:val="21"/>
            <w:szCs w:val="21"/>
          </w:rPr>
          <m:t>=1</m:t>
        </m:r>
      </m:oMath>
      <w:r w:rsidRPr="00FA7063">
        <w:rPr>
          <w:rFonts w:ascii="Times New Roman" w:hAnsi="Times New Roman" w:cs="Times New Roman"/>
          <w:sz w:val="21"/>
          <w:szCs w:val="21"/>
        </w:rPr>
        <w:t xml:space="preserve">, the vaccine is 100% effective. </w:t>
      </w:r>
      <w:proofErr w:type="gramStart"/>
      <w:r w:rsidRPr="00FA7063">
        <w:rPr>
          <w:rFonts w:ascii="Times New Roman" w:hAnsi="Times New Roman" w:cs="Times New Roman"/>
          <w:sz w:val="21"/>
          <w:szCs w:val="21"/>
        </w:rPr>
        <w:t xml:space="preserve">If </w:t>
      </w:r>
      <w:proofErr w:type="gramEnd"/>
      <m:oMath>
        <m:sSub>
          <m:sSubPr>
            <m:ctrlPr>
              <w:rPr>
                <w:rFonts w:ascii="Cambria Math" w:hAnsi="Cambria Math" w:cs="Times New Roman"/>
                <w:i/>
                <w:sz w:val="21"/>
                <w:szCs w:val="21"/>
              </w:rPr>
            </m:ctrlPr>
          </m:sSubPr>
          <m:e>
            <m:r>
              <w:rPr>
                <w:rFonts w:ascii="Cambria Math" w:hAnsi="Cambria Math" w:cs="Times New Roman"/>
                <w:sz w:val="21"/>
                <w:szCs w:val="21"/>
              </w:rPr>
              <m:t>ν</m:t>
            </m:r>
          </m:e>
          <m:sub>
            <m:r>
              <w:rPr>
                <w:rFonts w:ascii="Cambria Math" w:hAnsi="Cambria Math" w:cs="Times New Roman"/>
                <w:sz w:val="21"/>
                <w:szCs w:val="21"/>
              </w:rPr>
              <m:t>i</m:t>
            </m:r>
          </m:sub>
        </m:sSub>
        <m:r>
          <w:rPr>
            <w:rFonts w:ascii="Cambria Math" w:hAnsi="Cambria Math" w:cs="Times New Roman"/>
            <w:sz w:val="21"/>
            <w:szCs w:val="21"/>
          </w:rPr>
          <m:t>&lt;1</m:t>
        </m:r>
      </m:oMath>
      <w:r w:rsidRPr="00FA7063">
        <w:rPr>
          <w:rFonts w:ascii="Times New Roman" w:hAnsi="Times New Roman" w:cs="Times New Roman"/>
          <w:sz w:val="21"/>
          <w:szCs w:val="21"/>
        </w:rPr>
        <w:t xml:space="preserve">, a proportion of vaccinated individuals become infected. They are also infectious </w:t>
      </w:r>
      <w:proofErr w:type="gramStart"/>
      <w:r w:rsidRPr="00FA7063">
        <w:rPr>
          <w:rFonts w:ascii="Times New Roman" w:hAnsi="Times New Roman" w:cs="Times New Roman"/>
          <w:sz w:val="21"/>
          <w:szCs w:val="21"/>
        </w:rPr>
        <w:t xml:space="preserve">if </w:t>
      </w:r>
      <w:proofErr w:type="gramEnd"/>
      <m:oMath>
        <m:sSub>
          <m:sSubPr>
            <m:ctrlPr>
              <w:rPr>
                <w:rFonts w:ascii="Cambria Math" w:hAnsi="Cambria Math" w:cs="Times New Roman"/>
                <w:i/>
                <w:sz w:val="21"/>
                <w:szCs w:val="21"/>
              </w:rPr>
            </m:ctrlPr>
          </m:sSubPr>
          <m:e>
            <m:r>
              <w:rPr>
                <w:rFonts w:ascii="Cambria Math" w:hAnsi="Cambria Math" w:cs="Times New Roman"/>
                <w:sz w:val="21"/>
                <w:szCs w:val="21"/>
              </w:rPr>
              <m:t>ω</m:t>
            </m:r>
          </m:e>
          <m:sub>
            <m:r>
              <w:rPr>
                <w:rFonts w:ascii="Cambria Math" w:hAnsi="Cambria Math" w:cs="Times New Roman"/>
                <w:sz w:val="21"/>
                <w:szCs w:val="21"/>
              </w:rPr>
              <m:t>i</m:t>
            </m:r>
          </m:sub>
        </m:sSub>
        <m:r>
          <w:rPr>
            <w:rFonts w:ascii="Cambria Math" w:hAnsi="Cambria Math" w:cs="Times New Roman"/>
            <w:sz w:val="21"/>
            <w:szCs w:val="21"/>
          </w:rPr>
          <m:t>≠1</m:t>
        </m:r>
      </m:oMath>
      <w:r w:rsidRPr="00FA7063">
        <w:rPr>
          <w:rFonts w:ascii="Times New Roman" w:hAnsi="Times New Roman" w:cs="Times New Roman"/>
          <w:sz w:val="21"/>
          <w:szCs w:val="21"/>
        </w:rPr>
        <w:t>.</w:t>
      </w:r>
    </w:p>
    <w:p w14:paraId="28D3680B" w14:textId="77777777"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The dynamics for exposed individuals are given by</w:t>
      </w:r>
    </w:p>
    <w:p w14:paraId="514B3D6B" w14:textId="7144C140" w:rsidR="006D295A" w:rsidRPr="00FA7063" w:rsidRDefault="00F6309D" w:rsidP="006D295A">
      <w:pPr>
        <w:autoSpaceDE w:val="0"/>
        <w:autoSpaceDN w:val="0"/>
        <w:adjustRightInd w:val="0"/>
        <w:spacing w:before="120" w:line="360" w:lineRule="auto"/>
        <w:jc w:val="center"/>
        <w:rPr>
          <w:rFonts w:ascii="Times New Roman" w:hAnsi="Times New Roman" w:cs="Times New Roman"/>
          <w:sz w:val="21"/>
          <w:szCs w:val="21"/>
        </w:rPr>
      </w:pPr>
      <m:oMathPara>
        <m:oMathParaPr>
          <m:jc m:val="right"/>
        </m:oMathParaPr>
        <m:oMath>
          <m:sSub>
            <m:sSubPr>
              <m:ctrlPr>
                <w:rPr>
                  <w:rFonts w:ascii="Cambria Math" w:hAnsi="Cambria Math" w:cs="Times New Roman"/>
                  <w:i/>
                  <w:sz w:val="21"/>
                  <w:szCs w:val="21"/>
                </w:rPr>
              </m:ctrlPr>
            </m:sSubPr>
            <m:e>
              <m:r>
                <w:rPr>
                  <w:rFonts w:ascii="Cambria Math" w:hAnsi="Cambria Math" w:cs="Times New Roman"/>
                  <w:sz w:val="21"/>
                  <w:szCs w:val="21"/>
                </w:rPr>
                <m:t>E</m:t>
              </m:r>
            </m:e>
            <m:sub>
              <m:r>
                <w:rPr>
                  <w:rFonts w:ascii="Cambria Math" w:hAnsi="Cambria Math" w:cs="Times New Roman"/>
                  <w:sz w:val="21"/>
                  <w:szCs w:val="21"/>
                </w:rPr>
                <m:t>it+1</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E</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λ</m:t>
              </m:r>
            </m:e>
            <m:sub>
              <m:r>
                <w:rPr>
                  <w:rFonts w:ascii="Cambria Math" w:hAnsi="Cambria Math" w:cs="Times New Roman"/>
                  <w:sz w:val="21"/>
                  <w:szCs w:val="21"/>
                </w:rPr>
                <m:t>it</m:t>
              </m:r>
            </m:sub>
          </m:sSub>
          <m:sSub>
            <m:sSubPr>
              <m:ctrlPr>
                <w:rPr>
                  <w:rFonts w:ascii="Cambria Math" w:hAnsi="Cambria Math" w:cs="Times New Roman"/>
                  <w:i/>
                  <w:sz w:val="21"/>
                  <w:szCs w:val="21"/>
                </w:rPr>
              </m:ctrlPr>
            </m:sSubPr>
            <m:e>
              <m:r>
                <w:rPr>
                  <w:rFonts w:ascii="Cambria Math" w:hAnsi="Cambria Math" w:cs="Times New Roman"/>
                  <w:sz w:val="21"/>
                  <w:szCs w:val="21"/>
                </w:rPr>
                <m:t>S</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E</m:t>
              </m:r>
            </m:sub>
          </m:sSub>
          <m:sSub>
            <m:sSubPr>
              <m:ctrlPr>
                <w:rPr>
                  <w:rFonts w:ascii="Cambria Math" w:hAnsi="Cambria Math" w:cs="Times New Roman"/>
                  <w:i/>
                  <w:sz w:val="21"/>
                  <w:szCs w:val="21"/>
                </w:rPr>
              </m:ctrlPr>
            </m:sSubPr>
            <m:e>
              <m:r>
                <w:rPr>
                  <w:rFonts w:ascii="Cambria Math" w:hAnsi="Cambria Math" w:cs="Times New Roman"/>
                  <w:sz w:val="21"/>
                  <w:szCs w:val="21"/>
                </w:rPr>
                <m:t>E</m:t>
              </m:r>
            </m:e>
            <m:sub>
              <m:r>
                <w:rPr>
                  <w:rFonts w:ascii="Cambria Math" w:hAnsi="Cambria Math" w:cs="Times New Roman"/>
                  <w:sz w:val="21"/>
                  <w:szCs w:val="21"/>
                </w:rPr>
                <m:t>it</m:t>
              </m:r>
            </m:sub>
          </m:sSub>
          <m:r>
            <w:rPr>
              <w:rFonts w:ascii="Cambria Math" w:hAnsi="Cambria Math" w:cs="Times New Roman"/>
              <w:sz w:val="21"/>
              <w:szCs w:val="21"/>
            </w:rPr>
            <m:t xml:space="preserve">                                                        (6)</m:t>
          </m:r>
        </m:oMath>
      </m:oMathPara>
    </w:p>
    <w:p w14:paraId="4E802064" w14:textId="3E5C9AD6"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proofErr w:type="gramStart"/>
      <w:r w:rsidRPr="00FA7063">
        <w:rPr>
          <w:rFonts w:ascii="Times New Roman" w:hAnsi="Times New Roman" w:cs="Times New Roman"/>
          <w:sz w:val="21"/>
          <w:szCs w:val="21"/>
        </w:rPr>
        <w:t>where</w:t>
      </w:r>
      <w:proofErr w:type="gramEnd"/>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E</m:t>
            </m:r>
          </m:sub>
        </m:sSub>
      </m:oMath>
      <w:r w:rsidRPr="00FA7063">
        <w:rPr>
          <w:rFonts w:ascii="Times New Roman" w:hAnsi="Times New Roman" w:cs="Times New Roman"/>
          <w:sz w:val="21"/>
          <w:szCs w:val="21"/>
        </w:rPr>
        <w:t xml:space="preserve"> is the rate at which exposed individuals transition to the infectious state. If the vaccine is not 100% effective at preventing infection and the vaccinated individual becomes infected, the dynamics for exposed individuals are given by</w:t>
      </w:r>
    </w:p>
    <w:p w14:paraId="24677319" w14:textId="3894E1B7" w:rsidR="006D295A" w:rsidRPr="00FA7063" w:rsidRDefault="00F6309D" w:rsidP="006D295A">
      <w:pPr>
        <w:autoSpaceDE w:val="0"/>
        <w:autoSpaceDN w:val="0"/>
        <w:adjustRightInd w:val="0"/>
        <w:spacing w:before="120" w:line="360" w:lineRule="auto"/>
        <w:jc w:val="both"/>
        <w:rPr>
          <w:rFonts w:ascii="Times New Roman" w:hAnsi="Times New Roman" w:cs="Times New Roman"/>
          <w:sz w:val="21"/>
          <w:szCs w:val="21"/>
        </w:rPr>
      </w:pPr>
      <m:oMathPara>
        <m:oMathParaPr>
          <m:jc m:val="right"/>
        </m:oMathParaPr>
        <m:oMath>
          <m:sSubSup>
            <m:sSubSupPr>
              <m:ctrlPr>
                <w:rPr>
                  <w:rFonts w:ascii="Cambria Math" w:hAnsi="Cambria Math" w:cs="Times New Roman"/>
                  <w:i/>
                  <w:sz w:val="21"/>
                  <w:szCs w:val="21"/>
                </w:rPr>
              </m:ctrlPr>
            </m:sSubSupPr>
            <m:e>
              <m:r>
                <w:rPr>
                  <w:rFonts w:ascii="Cambria Math" w:hAnsi="Cambria Math" w:cs="Times New Roman"/>
                  <w:sz w:val="21"/>
                  <w:szCs w:val="21"/>
                </w:rPr>
                <m:t>E</m:t>
              </m:r>
            </m:e>
            <m:sub>
              <m:r>
                <w:rPr>
                  <w:rFonts w:ascii="Cambria Math" w:hAnsi="Cambria Math" w:cs="Times New Roman"/>
                  <w:sz w:val="21"/>
                  <w:szCs w:val="21"/>
                </w:rPr>
                <m:t>it+1</m:t>
              </m:r>
            </m:sub>
            <m:sup>
              <m:r>
                <w:rPr>
                  <w:rFonts w:ascii="Cambria Math" w:hAnsi="Cambria Math" w:cs="Times New Roman"/>
                  <w:sz w:val="21"/>
                  <w:szCs w:val="21"/>
                </w:rPr>
                <m:t>V</m:t>
              </m:r>
            </m:sup>
          </m:sSubSup>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E</m:t>
              </m:r>
            </m:e>
            <m:sub>
              <m:r>
                <w:rPr>
                  <w:rFonts w:ascii="Cambria Math" w:hAnsi="Cambria Math" w:cs="Times New Roman"/>
                  <w:sz w:val="21"/>
                  <w:szCs w:val="21"/>
                </w:rPr>
                <m:t>it</m:t>
              </m:r>
            </m:sub>
            <m:sup>
              <m:r>
                <w:rPr>
                  <w:rFonts w:ascii="Cambria Math" w:hAnsi="Cambria Math" w:cs="Times New Roman"/>
                  <w:sz w:val="21"/>
                  <w:szCs w:val="21"/>
                </w:rPr>
                <m:t>V</m:t>
              </m:r>
            </m:sup>
          </m:sSubSup>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λ</m:t>
              </m:r>
            </m:e>
            <m:sub>
              <m:r>
                <w:rPr>
                  <w:rFonts w:ascii="Cambria Math" w:hAnsi="Cambria Math" w:cs="Times New Roman"/>
                  <w:sz w:val="21"/>
                  <w:szCs w:val="21"/>
                </w:rPr>
                <m:t>it</m:t>
              </m:r>
            </m:sub>
            <m:sup>
              <m:r>
                <w:rPr>
                  <w:rFonts w:ascii="Cambria Math" w:hAnsi="Cambria Math" w:cs="Times New Roman"/>
                  <w:sz w:val="21"/>
                  <w:szCs w:val="21"/>
                </w:rPr>
                <m:t>V</m:t>
              </m:r>
            </m:sup>
          </m:sSubSup>
          <m:sSub>
            <m:sSubPr>
              <m:ctrlPr>
                <w:rPr>
                  <w:rFonts w:ascii="Cambria Math" w:hAnsi="Cambria Math" w:cs="Times New Roman"/>
                  <w:i/>
                  <w:sz w:val="21"/>
                  <w:szCs w:val="21"/>
                </w:rPr>
              </m:ctrlPr>
            </m:sSubPr>
            <m:e>
              <m:r>
                <w:rPr>
                  <w:rFonts w:ascii="Cambria Math" w:hAnsi="Cambria Math" w:cs="Times New Roman"/>
                  <w:sz w:val="21"/>
                  <w:szCs w:val="21"/>
                </w:rPr>
                <m:t>V</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E</m:t>
              </m:r>
            </m:sub>
          </m:sSub>
          <m:sSubSup>
            <m:sSubSupPr>
              <m:ctrlPr>
                <w:rPr>
                  <w:rFonts w:ascii="Cambria Math" w:hAnsi="Cambria Math" w:cs="Times New Roman"/>
                  <w:i/>
                  <w:sz w:val="21"/>
                  <w:szCs w:val="21"/>
                </w:rPr>
              </m:ctrlPr>
            </m:sSubSupPr>
            <m:e>
              <m:r>
                <w:rPr>
                  <w:rFonts w:ascii="Cambria Math" w:hAnsi="Cambria Math" w:cs="Times New Roman"/>
                  <w:sz w:val="21"/>
                  <w:szCs w:val="21"/>
                </w:rPr>
                <m:t>E</m:t>
              </m:r>
            </m:e>
            <m:sub>
              <m:r>
                <w:rPr>
                  <w:rFonts w:ascii="Cambria Math" w:hAnsi="Cambria Math" w:cs="Times New Roman"/>
                  <w:sz w:val="21"/>
                  <w:szCs w:val="21"/>
                </w:rPr>
                <m:t>it</m:t>
              </m:r>
            </m:sub>
            <m:sup>
              <m:r>
                <w:rPr>
                  <w:rFonts w:ascii="Cambria Math" w:hAnsi="Cambria Math" w:cs="Times New Roman"/>
                  <w:sz w:val="21"/>
                  <w:szCs w:val="21"/>
                </w:rPr>
                <m:t>V</m:t>
              </m:r>
            </m:sup>
          </m:sSubSup>
          <m:r>
            <w:rPr>
              <w:rFonts w:ascii="Cambria Math" w:hAnsi="Cambria Math" w:cs="Times New Roman"/>
              <w:sz w:val="21"/>
              <w:szCs w:val="21"/>
            </w:rPr>
            <m:t xml:space="preserve">                                                       </m:t>
          </m:r>
          <m:d>
            <m:dPr>
              <m:ctrlPr>
                <w:rPr>
                  <w:rFonts w:ascii="Cambria Math" w:hAnsi="Cambria Math" w:cs="Times New Roman"/>
                  <w:i/>
                  <w:sz w:val="21"/>
                  <w:szCs w:val="21"/>
                </w:rPr>
              </m:ctrlPr>
            </m:dPr>
            <m:e>
              <m:r>
                <w:rPr>
                  <w:rFonts w:ascii="Cambria Math" w:hAnsi="Cambria Math" w:cs="Times New Roman"/>
                  <w:sz w:val="21"/>
                  <w:szCs w:val="21"/>
                </w:rPr>
                <m:t>7</m:t>
              </m:r>
            </m:e>
          </m:d>
        </m:oMath>
      </m:oMathPara>
    </w:p>
    <w:p w14:paraId="2FB74699" w14:textId="77777777"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After exposure, the individual becomes infectious. The dynamics for infectious individuals are given by</w:t>
      </w:r>
    </w:p>
    <w:p w14:paraId="251C1E1F" w14:textId="0772F622" w:rsidR="006D295A" w:rsidRPr="00FA7063" w:rsidRDefault="00F6309D" w:rsidP="006D295A">
      <w:pPr>
        <w:autoSpaceDE w:val="0"/>
        <w:autoSpaceDN w:val="0"/>
        <w:adjustRightInd w:val="0"/>
        <w:spacing w:before="120" w:line="360" w:lineRule="auto"/>
        <w:jc w:val="center"/>
        <w:rPr>
          <w:rFonts w:ascii="Times New Roman" w:hAnsi="Times New Roman" w:cs="Times New Roman"/>
          <w:sz w:val="21"/>
          <w:szCs w:val="21"/>
        </w:rPr>
      </w:pPr>
      <m:oMathPara>
        <m:oMathParaPr>
          <m:jc m:val="right"/>
        </m:oMathParaPr>
        <m:oMath>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it+1</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E</m:t>
              </m:r>
            </m:sub>
          </m:sSub>
          <m:sSub>
            <m:sSubPr>
              <m:ctrlPr>
                <w:rPr>
                  <w:rFonts w:ascii="Cambria Math" w:hAnsi="Cambria Math" w:cs="Times New Roman"/>
                  <w:i/>
                  <w:sz w:val="21"/>
                  <w:szCs w:val="21"/>
                </w:rPr>
              </m:ctrlPr>
            </m:sSubPr>
            <m:e>
              <m:r>
                <w:rPr>
                  <w:rFonts w:ascii="Cambria Math" w:hAnsi="Cambria Math" w:cs="Times New Roman"/>
                  <w:sz w:val="21"/>
                  <w:szCs w:val="21"/>
                </w:rPr>
                <m:t>E</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I</m:t>
              </m:r>
            </m:sub>
          </m:sSub>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it</m:t>
              </m:r>
            </m:sub>
          </m:sSub>
          <m:r>
            <w:rPr>
              <w:rFonts w:ascii="Cambria Math" w:hAnsi="Cambria Math" w:cs="Times New Roman"/>
              <w:sz w:val="21"/>
              <w:szCs w:val="21"/>
            </w:rPr>
            <m:t xml:space="preserve">                                                          (8)</m:t>
          </m:r>
        </m:oMath>
      </m:oMathPara>
    </w:p>
    <w:p w14:paraId="42BC4A20" w14:textId="77777777"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proofErr w:type="gramStart"/>
      <w:r w:rsidRPr="00FA7063">
        <w:rPr>
          <w:rFonts w:ascii="Times New Roman" w:hAnsi="Times New Roman" w:cs="Times New Roman"/>
          <w:sz w:val="21"/>
          <w:szCs w:val="21"/>
        </w:rPr>
        <w:t>and</w:t>
      </w:r>
      <w:proofErr w:type="gramEnd"/>
      <w:r w:rsidRPr="00FA7063">
        <w:rPr>
          <w:rFonts w:ascii="Times New Roman" w:hAnsi="Times New Roman" w:cs="Times New Roman"/>
          <w:sz w:val="21"/>
          <w:szCs w:val="21"/>
        </w:rPr>
        <w:t xml:space="preserve"> if the infectious individual has been vaccinated,</w:t>
      </w:r>
    </w:p>
    <w:p w14:paraId="4C7496AD" w14:textId="18A9BDD3" w:rsidR="006D295A" w:rsidRPr="00FA7063" w:rsidRDefault="00F6309D" w:rsidP="006D295A">
      <w:pPr>
        <w:autoSpaceDE w:val="0"/>
        <w:autoSpaceDN w:val="0"/>
        <w:adjustRightInd w:val="0"/>
        <w:spacing w:before="120" w:line="360" w:lineRule="auto"/>
        <w:jc w:val="center"/>
        <w:rPr>
          <w:rFonts w:ascii="Times New Roman" w:hAnsi="Times New Roman" w:cs="Times New Roman"/>
          <w:sz w:val="21"/>
          <w:szCs w:val="21"/>
        </w:rPr>
      </w:pPr>
      <m:oMathPara>
        <m:oMathParaPr>
          <m:jc m:val="right"/>
        </m:oMathParaPr>
        <m:oMath>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it+1</m:t>
              </m:r>
            </m:sub>
            <m:sup>
              <m:r>
                <w:rPr>
                  <w:rFonts w:ascii="Cambria Math" w:hAnsi="Cambria Math" w:cs="Times New Roman"/>
                  <w:sz w:val="21"/>
                  <w:szCs w:val="21"/>
                </w:rPr>
                <m:t>V</m:t>
              </m:r>
            </m:sup>
          </m:sSubSup>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it</m:t>
              </m:r>
            </m:sub>
            <m:sup>
              <m:r>
                <w:rPr>
                  <w:rFonts w:ascii="Cambria Math" w:hAnsi="Cambria Math" w:cs="Times New Roman"/>
                  <w:sz w:val="21"/>
                  <w:szCs w:val="21"/>
                </w:rPr>
                <m:t>V</m:t>
              </m:r>
            </m:sup>
          </m:sSubSup>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E</m:t>
              </m:r>
            </m:sub>
          </m:sSub>
          <m:sSubSup>
            <m:sSubSupPr>
              <m:ctrlPr>
                <w:rPr>
                  <w:rFonts w:ascii="Cambria Math" w:hAnsi="Cambria Math" w:cs="Times New Roman"/>
                  <w:i/>
                  <w:sz w:val="21"/>
                  <w:szCs w:val="21"/>
                </w:rPr>
              </m:ctrlPr>
            </m:sSubSupPr>
            <m:e>
              <m:r>
                <w:rPr>
                  <w:rFonts w:ascii="Cambria Math" w:hAnsi="Cambria Math" w:cs="Times New Roman"/>
                  <w:sz w:val="21"/>
                  <w:szCs w:val="21"/>
                </w:rPr>
                <m:t>E</m:t>
              </m:r>
            </m:e>
            <m:sub>
              <m:r>
                <w:rPr>
                  <w:rFonts w:ascii="Cambria Math" w:hAnsi="Cambria Math" w:cs="Times New Roman"/>
                  <w:sz w:val="21"/>
                  <w:szCs w:val="21"/>
                </w:rPr>
                <m:t>it</m:t>
              </m:r>
            </m:sub>
            <m:sup>
              <m:r>
                <w:rPr>
                  <w:rFonts w:ascii="Cambria Math" w:hAnsi="Cambria Math" w:cs="Times New Roman"/>
                  <w:sz w:val="21"/>
                  <w:szCs w:val="21"/>
                </w:rPr>
                <m:t>V</m:t>
              </m:r>
            </m:sup>
          </m:sSubSup>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I</m:t>
              </m:r>
            </m:sub>
          </m:sSub>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it</m:t>
              </m:r>
            </m:sub>
            <m:sup>
              <m:r>
                <w:rPr>
                  <w:rFonts w:ascii="Cambria Math" w:hAnsi="Cambria Math" w:cs="Times New Roman"/>
                  <w:sz w:val="21"/>
                  <w:szCs w:val="21"/>
                </w:rPr>
                <m:t>V</m:t>
              </m:r>
            </m:sup>
          </m:sSubSup>
          <m:r>
            <w:rPr>
              <w:rFonts w:ascii="Cambria Math" w:hAnsi="Cambria Math" w:cs="Times New Roman"/>
              <w:sz w:val="21"/>
              <w:szCs w:val="21"/>
            </w:rPr>
            <m:t xml:space="preserve">                                                          (9)</m:t>
          </m:r>
        </m:oMath>
      </m:oMathPara>
    </w:p>
    <w:p w14:paraId="2FC537A7" w14:textId="0802AAE8"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proofErr w:type="gramStart"/>
      <w:r w:rsidRPr="00FA7063">
        <w:rPr>
          <w:rFonts w:ascii="Times New Roman" w:hAnsi="Times New Roman" w:cs="Times New Roman"/>
          <w:sz w:val="21"/>
          <w:szCs w:val="21"/>
        </w:rPr>
        <w:t>where</w:t>
      </w:r>
      <w:proofErr w:type="gramEnd"/>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I</m:t>
            </m:r>
          </m:sub>
        </m:sSub>
      </m:oMath>
      <w:r w:rsidRPr="00FA7063">
        <w:rPr>
          <w:rFonts w:ascii="Times New Roman" w:hAnsi="Times New Roman" w:cs="Times New Roman"/>
          <w:sz w:val="21"/>
          <w:szCs w:val="21"/>
        </w:rPr>
        <w:t xml:space="preserve"> is the rate at which infected individuals recover or die. The proportion of individuals who die is given by</w:t>
      </w:r>
    </w:p>
    <w:p w14:paraId="3BF4BC1D" w14:textId="58AB82EF" w:rsidR="006D295A" w:rsidRPr="00FA7063" w:rsidRDefault="00F6309D" w:rsidP="006D295A">
      <w:pPr>
        <w:autoSpaceDE w:val="0"/>
        <w:autoSpaceDN w:val="0"/>
        <w:adjustRightInd w:val="0"/>
        <w:spacing w:before="120" w:line="360" w:lineRule="auto"/>
        <w:jc w:val="center"/>
        <w:rPr>
          <w:rFonts w:ascii="Times New Roman" w:hAnsi="Times New Roman" w:cs="Times New Roman"/>
          <w:sz w:val="21"/>
          <w:szCs w:val="21"/>
        </w:rPr>
      </w:pPr>
      <m:oMathPara>
        <m:oMathParaPr>
          <m:jc m:val="right"/>
        </m:oMathParaPr>
        <m:oMath>
          <m:sSub>
            <m:sSubPr>
              <m:ctrlPr>
                <w:rPr>
                  <w:rFonts w:ascii="Cambria Math" w:hAnsi="Cambria Math" w:cs="Times New Roman"/>
                  <w:i/>
                  <w:sz w:val="21"/>
                  <w:szCs w:val="21"/>
                </w:rPr>
              </m:ctrlPr>
            </m:sSubPr>
            <m:e>
              <m:r>
                <w:rPr>
                  <w:rFonts w:ascii="Cambria Math" w:hAnsi="Cambria Math" w:cs="Times New Roman"/>
                  <w:sz w:val="21"/>
                  <w:szCs w:val="21"/>
                </w:rPr>
                <m:t>D</m:t>
              </m:r>
            </m:e>
            <m:sub>
              <m:r>
                <w:rPr>
                  <w:rFonts w:ascii="Cambria Math" w:hAnsi="Cambria Math" w:cs="Times New Roman"/>
                  <w:sz w:val="21"/>
                  <w:szCs w:val="21"/>
                </w:rPr>
                <m:t>it+1</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D</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ϕ</m:t>
              </m:r>
            </m:e>
            <m:sub>
              <m:r>
                <w:rPr>
                  <w:rFonts w:ascii="Cambria Math" w:hAnsi="Cambria Math" w:cs="Times New Roman"/>
                  <w:sz w:val="21"/>
                  <w:szCs w:val="21"/>
                </w:rPr>
                <m:t>i</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t</m:t>
              </m:r>
            </m:sub>
          </m:sSub>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t</m:t>
              </m:r>
            </m:sub>
            <m:sup>
              <m:r>
                <w:rPr>
                  <w:rFonts w:ascii="Cambria Math" w:hAnsi="Cambria Math" w:cs="Times New Roman"/>
                  <w:sz w:val="21"/>
                  <w:szCs w:val="21"/>
                </w:rPr>
                <m:t>V</m:t>
              </m:r>
            </m:sup>
          </m:sSubSup>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I</m:t>
              </m:r>
            </m:sub>
          </m:sSub>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it</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ϕ</m:t>
              </m:r>
            </m:e>
            <m:sub>
              <m:r>
                <w:rPr>
                  <w:rFonts w:ascii="Cambria Math" w:hAnsi="Cambria Math" w:cs="Times New Roman"/>
                  <w:sz w:val="21"/>
                  <w:szCs w:val="21"/>
                </w:rPr>
                <m:t>i</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t</m:t>
              </m:r>
            </m:sub>
          </m:sSub>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t</m:t>
              </m:r>
            </m:sub>
            <m:sup>
              <m:r>
                <w:rPr>
                  <w:rFonts w:ascii="Cambria Math" w:hAnsi="Cambria Math" w:cs="Times New Roman"/>
                  <w:sz w:val="21"/>
                  <w:szCs w:val="21"/>
                </w:rPr>
                <m:t>V</m:t>
              </m:r>
            </m:sup>
          </m:sSubSup>
          <m:r>
            <w:rPr>
              <w:rFonts w:ascii="Cambria Math" w:hAnsi="Cambria Math" w:cs="Times New Roman"/>
              <w:sz w:val="21"/>
              <w:szCs w:val="21"/>
            </w:rPr>
            <m:t>)</m:t>
          </m:r>
          <m:d>
            <m:dPr>
              <m:ctrlPr>
                <w:rPr>
                  <w:rFonts w:ascii="Cambria Math" w:hAnsi="Cambria Math" w:cs="Times New Roman"/>
                  <w:i/>
                  <w:sz w:val="21"/>
                  <w:szCs w:val="21"/>
                </w:rPr>
              </m:ctrlPr>
            </m:dPr>
            <m:e>
              <m:r>
                <w:rPr>
                  <w:rFonts w:ascii="Cambria Math" w:hAnsi="Cambria Math" w:cs="Times New Roman"/>
                  <w:sz w:val="21"/>
                  <w:szCs w:val="21"/>
                </w:rPr>
                <m:t>1-</m:t>
              </m:r>
              <m:sSub>
                <m:sSubPr>
                  <m:ctrlPr>
                    <w:rPr>
                      <w:rFonts w:ascii="Cambria Math" w:hAnsi="Cambria Math" w:cs="Times New Roman"/>
                      <w:i/>
                      <w:sz w:val="21"/>
                      <w:szCs w:val="21"/>
                    </w:rPr>
                  </m:ctrlPr>
                </m:sSubPr>
                <m:e>
                  <m:r>
                    <w:rPr>
                      <w:rFonts w:ascii="Cambria Math" w:hAnsi="Cambria Math" w:cs="Times New Roman"/>
                      <w:sz w:val="21"/>
                      <w:szCs w:val="21"/>
                    </w:rPr>
                    <m:t>μ</m:t>
                  </m:r>
                </m:e>
                <m:sub>
                  <m:r>
                    <w:rPr>
                      <w:rFonts w:ascii="Cambria Math" w:hAnsi="Cambria Math" w:cs="Times New Roman"/>
                      <w:sz w:val="21"/>
                      <w:szCs w:val="21"/>
                    </w:rPr>
                    <m:t>i</m:t>
                  </m:r>
                </m:sub>
              </m:sSub>
            </m:e>
          </m:d>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I</m:t>
              </m:r>
            </m:sub>
          </m:sSub>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it</m:t>
              </m:r>
            </m:sub>
            <m:sup>
              <m:r>
                <w:rPr>
                  <w:rFonts w:ascii="Cambria Math" w:hAnsi="Cambria Math" w:cs="Times New Roman"/>
                  <w:sz w:val="21"/>
                  <w:szCs w:val="21"/>
                </w:rPr>
                <m:t>V</m:t>
              </m:r>
            </m:sup>
          </m:sSubSup>
          <m:r>
            <w:rPr>
              <w:rFonts w:ascii="Cambria Math" w:hAnsi="Cambria Math" w:cs="Times New Roman"/>
              <w:sz w:val="21"/>
              <w:szCs w:val="21"/>
            </w:rPr>
            <m:t xml:space="preserve">                        (10)</m:t>
          </m:r>
        </m:oMath>
      </m:oMathPara>
    </w:p>
    <w:p w14:paraId="36E17216" w14:textId="75B2F913"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proofErr w:type="gramStart"/>
      <w:r w:rsidRPr="00FA7063">
        <w:rPr>
          <w:rFonts w:ascii="Times New Roman" w:hAnsi="Times New Roman" w:cs="Times New Roman"/>
          <w:sz w:val="21"/>
          <w:szCs w:val="21"/>
        </w:rPr>
        <w:t>w</w:t>
      </w:r>
      <w:r w:rsidR="00F6309D" w:rsidRPr="00FA7063">
        <w:rPr>
          <w:rFonts w:ascii="Times New Roman" w:hAnsi="Times New Roman" w:cs="Times New Roman"/>
          <w:sz w:val="21"/>
          <w:szCs w:val="21"/>
        </w:rPr>
        <w:t>here</w:t>
      </w:r>
      <w:proofErr w:type="gramEnd"/>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ϕ</m:t>
            </m:r>
          </m:e>
          <m:sub>
            <m:r>
              <w:rPr>
                <w:rFonts w:ascii="Cambria Math" w:hAnsi="Cambria Math" w:cs="Times New Roman"/>
                <w:sz w:val="21"/>
                <w:szCs w:val="21"/>
              </w:rPr>
              <m:t>i</m:t>
            </m:r>
          </m:sub>
        </m:sSub>
      </m:oMath>
      <w:r w:rsidRPr="00FA7063">
        <w:rPr>
          <w:rFonts w:ascii="Times New Roman" w:hAnsi="Times New Roman" w:cs="Times New Roman"/>
          <w:sz w:val="21"/>
          <w:szCs w:val="21"/>
        </w:rPr>
        <w:t xml:space="preserve"> representing the infection-fatality rate for individuals in group </w:t>
      </w:r>
      <m:oMath>
        <m:r>
          <w:rPr>
            <w:rFonts w:ascii="Cambria Math" w:hAnsi="Cambria Math" w:cs="Times New Roman"/>
            <w:sz w:val="21"/>
            <w:szCs w:val="21"/>
          </w:rPr>
          <m:t>i</m:t>
        </m:r>
      </m:oMath>
      <w:r w:rsidRPr="00FA7063">
        <w:rPr>
          <w:rFonts w:ascii="Times New Roman" w:hAnsi="Times New Roman" w:cs="Times New Roman"/>
          <w:sz w:val="21"/>
          <w:szCs w:val="21"/>
        </w:rPr>
        <w:t xml:space="preserve"> and </w:t>
      </w:r>
      <m:oMath>
        <m:sSub>
          <m:sSubPr>
            <m:ctrlPr>
              <w:rPr>
                <w:rFonts w:ascii="Cambria Math" w:hAnsi="Cambria Math" w:cs="Times New Roman"/>
                <w:i/>
                <w:sz w:val="21"/>
                <w:szCs w:val="21"/>
              </w:rPr>
            </m:ctrlPr>
          </m:sSubPr>
          <m:e>
            <m:r>
              <w:rPr>
                <w:rFonts w:ascii="Cambria Math" w:hAnsi="Cambria Math" w:cs="Times New Roman"/>
                <w:sz w:val="21"/>
                <w:szCs w:val="21"/>
              </w:rPr>
              <m:t>μ</m:t>
            </m:r>
          </m:e>
          <m:sub>
            <m:r>
              <w:rPr>
                <w:rFonts w:ascii="Cambria Math" w:hAnsi="Cambria Math" w:cs="Times New Roman"/>
                <w:sz w:val="21"/>
                <w:szCs w:val="21"/>
              </w:rPr>
              <m:t>i</m:t>
            </m:r>
          </m:sub>
        </m:sSub>
      </m:oMath>
      <w:r w:rsidRPr="00FA7063">
        <w:rPr>
          <w:rFonts w:ascii="Times New Roman" w:hAnsi="Times New Roman" w:cs="Times New Roman"/>
          <w:sz w:val="21"/>
          <w:szCs w:val="21"/>
        </w:rPr>
        <w:t xml:space="preserve"> representing the effectiveness of the vaccine at reducing the probability of death. If the vaccine is 100% effective at reducing mortality, vaccinated individuals do not experience any severe consequence from COVID-19. However, they may still be infected if </w:t>
      </w:r>
      <m:oMath>
        <m:sSub>
          <m:sSubPr>
            <m:ctrlPr>
              <w:rPr>
                <w:rFonts w:ascii="Cambria Math" w:hAnsi="Cambria Math" w:cs="Times New Roman"/>
                <w:i/>
                <w:sz w:val="21"/>
                <w:szCs w:val="21"/>
              </w:rPr>
            </m:ctrlPr>
          </m:sSubPr>
          <m:e>
            <m:r>
              <w:rPr>
                <w:rFonts w:ascii="Cambria Math" w:hAnsi="Cambria Math" w:cs="Times New Roman"/>
                <w:sz w:val="21"/>
                <w:szCs w:val="21"/>
              </w:rPr>
              <m:t>ν</m:t>
            </m:r>
          </m:e>
          <m:sub>
            <m:r>
              <w:rPr>
                <w:rFonts w:ascii="Cambria Math" w:hAnsi="Cambria Math" w:cs="Times New Roman"/>
                <w:sz w:val="21"/>
                <w:szCs w:val="21"/>
              </w:rPr>
              <m:t>i</m:t>
            </m:r>
          </m:sub>
        </m:sSub>
        <m:r>
          <w:rPr>
            <w:rFonts w:ascii="Cambria Math" w:hAnsi="Cambria Math" w:cs="Times New Roman"/>
            <w:sz w:val="21"/>
            <w:szCs w:val="21"/>
          </w:rPr>
          <m:t>≠1</m:t>
        </m:r>
      </m:oMath>
      <w:r w:rsidRPr="00FA7063">
        <w:rPr>
          <w:rFonts w:ascii="Times New Roman" w:hAnsi="Times New Roman" w:cs="Times New Roman"/>
          <w:sz w:val="21"/>
          <w:szCs w:val="21"/>
        </w:rPr>
        <w:t xml:space="preserve"> and may still be infectious </w:t>
      </w:r>
      <w:proofErr w:type="gramStart"/>
      <w:r w:rsidRPr="00FA7063">
        <w:rPr>
          <w:rFonts w:ascii="Times New Roman" w:hAnsi="Times New Roman" w:cs="Times New Roman"/>
          <w:sz w:val="21"/>
          <w:szCs w:val="21"/>
        </w:rPr>
        <w:t xml:space="preserve">if </w:t>
      </w:r>
      <w:proofErr w:type="gramEnd"/>
      <m:oMath>
        <m:sSub>
          <m:sSubPr>
            <m:ctrlPr>
              <w:rPr>
                <w:rFonts w:ascii="Cambria Math" w:hAnsi="Cambria Math" w:cs="Times New Roman"/>
                <w:i/>
                <w:sz w:val="21"/>
                <w:szCs w:val="21"/>
              </w:rPr>
            </m:ctrlPr>
          </m:sSubPr>
          <m:e>
            <m:r>
              <w:rPr>
                <w:rFonts w:ascii="Cambria Math" w:hAnsi="Cambria Math" w:cs="Times New Roman"/>
                <w:sz w:val="21"/>
                <w:szCs w:val="21"/>
              </w:rPr>
              <m:t>ω</m:t>
            </m:r>
          </m:e>
          <m:sub>
            <m:r>
              <w:rPr>
                <w:rFonts w:ascii="Cambria Math" w:hAnsi="Cambria Math" w:cs="Times New Roman"/>
                <w:sz w:val="21"/>
                <w:szCs w:val="21"/>
              </w:rPr>
              <m:t>i</m:t>
            </m:r>
          </m:sub>
        </m:sSub>
        <m:r>
          <w:rPr>
            <w:rFonts w:ascii="Cambria Math" w:hAnsi="Cambria Math" w:cs="Times New Roman"/>
            <w:sz w:val="21"/>
            <w:szCs w:val="21"/>
          </w:rPr>
          <m:t>≠1</m:t>
        </m:r>
      </m:oMath>
      <w:r w:rsidRPr="00FA7063">
        <w:rPr>
          <w:rFonts w:ascii="Times New Roman" w:hAnsi="Times New Roman" w:cs="Times New Roman"/>
          <w:sz w:val="21"/>
          <w:szCs w:val="21"/>
        </w:rPr>
        <w:t>.</w:t>
      </w:r>
    </w:p>
    <w:p w14:paraId="01E28FC3" w14:textId="7AC432A6"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We assume that the infection-fatality rate is an increasing function of the population share of active cases in a given period:</w:t>
      </w:r>
    </w:p>
    <w:p w14:paraId="6BB1D02D" w14:textId="1071B27E" w:rsidR="006D295A" w:rsidRPr="00FA7063" w:rsidRDefault="00F6309D" w:rsidP="006D295A">
      <w:pPr>
        <w:autoSpaceDE w:val="0"/>
        <w:autoSpaceDN w:val="0"/>
        <w:adjustRightInd w:val="0"/>
        <w:spacing w:before="120" w:line="360" w:lineRule="auto"/>
        <w:jc w:val="both"/>
        <w:rPr>
          <w:rFonts w:ascii="Times New Roman" w:hAnsi="Times New Roman" w:cs="Times New Roman"/>
          <w:sz w:val="21"/>
          <w:szCs w:val="21"/>
        </w:rPr>
      </w:pPr>
      <m:oMathPara>
        <m:oMathParaPr>
          <m:jc m:val="right"/>
        </m:oMathParaPr>
        <m:oMath>
          <m:sSub>
            <m:sSubPr>
              <m:ctrlPr>
                <w:rPr>
                  <w:rFonts w:ascii="Cambria Math" w:hAnsi="Cambria Math" w:cs="Times New Roman"/>
                  <w:i/>
                  <w:sz w:val="21"/>
                  <w:szCs w:val="21"/>
                </w:rPr>
              </m:ctrlPr>
            </m:sSubPr>
            <m:e>
              <m:r>
                <w:rPr>
                  <w:rFonts w:ascii="Cambria Math" w:hAnsi="Cambria Math" w:cs="Times New Roman"/>
                  <w:sz w:val="21"/>
                  <w:szCs w:val="21"/>
                </w:rPr>
                <m:t>ϕ</m:t>
              </m:r>
            </m:e>
            <m:sub>
              <m:r>
                <w:rPr>
                  <w:rFonts w:ascii="Cambria Math" w:hAnsi="Cambria Math" w:cs="Times New Roman"/>
                  <w:sz w:val="21"/>
                  <w:szCs w:val="21"/>
                </w:rPr>
                <m:t>i</m:t>
              </m:r>
            </m:sub>
          </m:sSub>
          <m:d>
            <m:dPr>
              <m:ctrlPr>
                <w:rPr>
                  <w:rFonts w:ascii="Cambria Math" w:hAnsi="Cambria Math" w:cs="Times New Roman"/>
                  <w:i/>
                  <w:sz w:val="21"/>
                  <w:szCs w:val="21"/>
                </w:rPr>
              </m:ctrlPr>
            </m:dPr>
            <m:e>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t</m:t>
                  </m:r>
                </m:sub>
              </m:sSub>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t</m:t>
                  </m:r>
                </m:sub>
                <m:sup>
                  <m:r>
                    <w:rPr>
                      <w:rFonts w:ascii="Cambria Math" w:hAnsi="Cambria Math" w:cs="Times New Roman"/>
                      <w:sz w:val="21"/>
                      <w:szCs w:val="21"/>
                    </w:rPr>
                    <m:t>V</m:t>
                  </m:r>
                </m:sup>
              </m:sSubSup>
            </m:e>
          </m:d>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ϕ</m:t>
              </m:r>
            </m:e>
            <m:sub>
              <m:r>
                <w:rPr>
                  <w:rFonts w:ascii="Cambria Math" w:hAnsi="Cambria Math" w:cs="Times New Roman"/>
                  <w:sz w:val="21"/>
                  <w:szCs w:val="21"/>
                </w:rPr>
                <m:t>i</m:t>
              </m:r>
            </m:sub>
            <m:sup>
              <m:r>
                <w:rPr>
                  <w:rFonts w:ascii="Cambria Math" w:hAnsi="Cambria Math" w:cs="Times New Roman"/>
                  <w:sz w:val="21"/>
                  <w:szCs w:val="21"/>
                </w:rPr>
                <m:t>0</m:t>
              </m:r>
            </m:sup>
          </m:sSubSup>
          <m:r>
            <w:rPr>
              <w:rFonts w:ascii="Cambria Math" w:hAnsi="Cambria Math" w:cs="Times New Roman"/>
              <w:sz w:val="21"/>
              <w:szCs w:val="21"/>
            </w:rPr>
            <m:t>+κ</m:t>
          </m:r>
          <m:sSub>
            <m:sSubPr>
              <m:ctrlPr>
                <w:rPr>
                  <w:rFonts w:ascii="Cambria Math" w:hAnsi="Cambria Math" w:cs="Times New Roman"/>
                  <w:i/>
                  <w:sz w:val="21"/>
                  <w:szCs w:val="21"/>
                </w:rPr>
              </m:ctrlPr>
            </m:sSubPr>
            <m:e>
              <m:r>
                <w:rPr>
                  <w:rFonts w:ascii="Cambria Math" w:hAnsi="Cambria Math" w:cs="Times New Roman"/>
                  <w:sz w:val="21"/>
                  <w:szCs w:val="21"/>
                </w:rPr>
                <m:t>ψ</m:t>
              </m:r>
            </m:e>
            <m:sub>
              <m:r>
                <w:rPr>
                  <w:rFonts w:ascii="Cambria Math" w:hAnsi="Cambria Math" w:cs="Times New Roman"/>
                  <w:sz w:val="21"/>
                  <w:szCs w:val="21"/>
                </w:rPr>
                <m:t>i</m:t>
              </m:r>
            </m:sub>
          </m:sSub>
          <m:d>
            <m:dPr>
              <m:ctrlPr>
                <w:rPr>
                  <w:rFonts w:ascii="Cambria Math" w:hAnsi="Cambria Math" w:cs="Times New Roman"/>
                  <w:i/>
                  <w:sz w:val="21"/>
                  <w:szCs w:val="21"/>
                </w:rPr>
              </m:ctrlPr>
            </m:dPr>
            <m:e>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t</m:t>
                      </m:r>
                    </m:sub>
                  </m:sSub>
                  <m:r>
                    <w:rPr>
                      <w:rFonts w:ascii="Cambria Math" w:hAnsi="Cambria Math" w:cs="Times New Roman"/>
                      <w:sz w:val="21"/>
                      <w:szCs w:val="21"/>
                    </w:rPr>
                    <m:t>+</m:t>
                  </m:r>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t</m:t>
                      </m:r>
                    </m:sub>
                    <m:sup>
                      <m:r>
                        <w:rPr>
                          <w:rFonts w:ascii="Cambria Math" w:hAnsi="Cambria Math" w:cs="Times New Roman"/>
                          <w:sz w:val="21"/>
                          <w:szCs w:val="21"/>
                        </w:rPr>
                        <m:t>V</m:t>
                      </m:r>
                    </m:sup>
                  </m:sSubSup>
                </m:num>
                <m:den>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t</m:t>
                      </m:r>
                    </m:sub>
                  </m:sSub>
                </m:den>
              </m:f>
            </m:e>
          </m:d>
          <m:r>
            <w:rPr>
              <w:rFonts w:ascii="Cambria Math" w:hAnsi="Cambria Math" w:cs="Times New Roman"/>
              <w:sz w:val="21"/>
              <w:szCs w:val="21"/>
            </w:rPr>
            <m:t xml:space="preserve">                                                    (11)</m:t>
          </m:r>
        </m:oMath>
      </m:oMathPara>
    </w:p>
    <w:p w14:paraId="1F8C523A" w14:textId="64B127FE"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r w:rsidRPr="00FA7063">
        <w:rPr>
          <w:rFonts w:ascii="Times New Roman" w:hAnsi="Times New Roman" w:cs="Times New Roman"/>
          <w:sz w:val="21"/>
          <w:szCs w:val="21"/>
        </w:rPr>
        <w:t>w</w:t>
      </w:r>
      <w:r w:rsidR="00F6309D" w:rsidRPr="00FA7063">
        <w:rPr>
          <w:rFonts w:ascii="Times New Roman" w:hAnsi="Times New Roman" w:cs="Times New Roman"/>
          <w:sz w:val="21"/>
          <w:szCs w:val="21"/>
        </w:rPr>
        <w:t>here</w:t>
      </w:r>
      <w:r w:rsidRPr="00FA7063">
        <w:rPr>
          <w:rFonts w:ascii="Times New Roman" w:hAnsi="Times New Roman" w:cs="Times New Roman"/>
          <w:sz w:val="21"/>
          <w:szCs w:val="21"/>
        </w:rPr>
        <w:t xml:space="preserve"> </w:t>
      </w:r>
      <m:oMath>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t</m:t>
            </m:r>
          </m:sub>
        </m:sSub>
        <m:r>
          <w:rPr>
            <w:rFonts w:ascii="Cambria Math" w:hAnsi="Cambria Math" w:cs="Times New Roman"/>
            <w:sz w:val="21"/>
            <w:szCs w:val="21"/>
          </w:rPr>
          <m:t>=</m:t>
        </m:r>
        <m:nary>
          <m:naryPr>
            <m:chr m:val="∑"/>
            <m:supHide m:val="1"/>
            <m:ctrlPr>
              <w:rPr>
                <w:rFonts w:ascii="Cambria Math" w:hAnsi="Cambria Math" w:cs="Times New Roman"/>
                <w:i/>
                <w:sz w:val="21"/>
                <w:szCs w:val="21"/>
              </w:rPr>
            </m:ctrlPr>
          </m:naryPr>
          <m:sub>
            <m:r>
              <w:rPr>
                <w:rFonts w:ascii="Cambria Math" w:hAnsi="Cambria Math" w:cs="Times New Roman"/>
                <w:sz w:val="21"/>
                <w:szCs w:val="21"/>
              </w:rPr>
              <m:t>i</m:t>
            </m:r>
          </m:sub>
          <m:sup/>
          <m:e>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it</m:t>
                </m:r>
              </m:sub>
            </m:sSub>
          </m:e>
        </m:nary>
      </m:oMath>
      <w:r w:rsidRPr="00FA7063">
        <w:rPr>
          <w:rFonts w:ascii="Times New Roman" w:hAnsi="Times New Roman" w:cs="Times New Roman"/>
          <w:sz w:val="21"/>
          <w:szCs w:val="21"/>
        </w:rPr>
        <w:t xml:space="preserve">, </w:t>
      </w:r>
      <m:oMath>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t</m:t>
            </m:r>
          </m:sub>
          <m:sup>
            <m:r>
              <w:rPr>
                <w:rFonts w:ascii="Cambria Math" w:hAnsi="Cambria Math" w:cs="Times New Roman"/>
                <w:sz w:val="21"/>
                <w:szCs w:val="21"/>
              </w:rPr>
              <m:t>V</m:t>
            </m:r>
          </m:sup>
        </m:sSubSup>
        <m:r>
          <w:rPr>
            <w:rFonts w:ascii="Cambria Math" w:hAnsi="Cambria Math" w:cs="Times New Roman"/>
            <w:sz w:val="21"/>
            <w:szCs w:val="21"/>
          </w:rPr>
          <m:t>=</m:t>
        </m:r>
        <m:nary>
          <m:naryPr>
            <m:chr m:val="∑"/>
            <m:supHide m:val="1"/>
            <m:ctrlPr>
              <w:rPr>
                <w:rFonts w:ascii="Cambria Math" w:hAnsi="Cambria Math" w:cs="Times New Roman"/>
                <w:i/>
                <w:sz w:val="21"/>
                <w:szCs w:val="21"/>
              </w:rPr>
            </m:ctrlPr>
          </m:naryPr>
          <m:sub>
            <m:r>
              <w:rPr>
                <w:rFonts w:ascii="Cambria Math" w:hAnsi="Cambria Math" w:cs="Times New Roman"/>
                <w:sz w:val="21"/>
                <w:szCs w:val="21"/>
              </w:rPr>
              <m:t>i</m:t>
            </m:r>
          </m:sub>
          <m:sup/>
          <m:e>
            <m:sSubSup>
              <m:sSubSupPr>
                <m:ctrlPr>
                  <w:rPr>
                    <w:rFonts w:ascii="Cambria Math" w:hAnsi="Cambria Math" w:cs="Times New Roman"/>
                    <w:i/>
                    <w:sz w:val="21"/>
                    <w:szCs w:val="21"/>
                  </w:rPr>
                </m:ctrlPr>
              </m:sSubSupPr>
              <m:e>
                <m:r>
                  <w:rPr>
                    <w:rFonts w:ascii="Cambria Math" w:hAnsi="Cambria Math" w:cs="Times New Roman"/>
                    <w:sz w:val="21"/>
                    <w:szCs w:val="21"/>
                  </w:rPr>
                  <m:t>I</m:t>
                </m:r>
              </m:e>
              <m:sub>
                <m:r>
                  <w:rPr>
                    <w:rFonts w:ascii="Cambria Math" w:hAnsi="Cambria Math" w:cs="Times New Roman"/>
                    <w:sz w:val="21"/>
                    <w:szCs w:val="21"/>
                  </w:rPr>
                  <m:t>it</m:t>
                </m:r>
              </m:sub>
              <m:sup>
                <m:r>
                  <w:rPr>
                    <w:rFonts w:ascii="Cambria Math" w:hAnsi="Cambria Math" w:cs="Times New Roman"/>
                    <w:sz w:val="21"/>
                    <w:szCs w:val="21"/>
                  </w:rPr>
                  <m:t>V</m:t>
                </m:r>
              </m:sup>
            </m:sSubSup>
          </m:e>
        </m:nary>
      </m:oMath>
      <w:r w:rsidRPr="00FA7063">
        <w:rPr>
          <w:rFonts w:ascii="Times New Roman" w:hAnsi="Times New Roman" w:cs="Times New Roman"/>
          <w:sz w:val="21"/>
          <w:szCs w:val="21"/>
        </w:rPr>
        <w:t xml:space="preserve">, </w:t>
      </w:r>
      <m:oMath>
        <m:sSubSup>
          <m:sSubSupPr>
            <m:ctrlPr>
              <w:rPr>
                <w:rFonts w:ascii="Cambria Math" w:hAnsi="Cambria Math" w:cs="Times New Roman"/>
                <w:i/>
                <w:sz w:val="21"/>
                <w:szCs w:val="21"/>
              </w:rPr>
            </m:ctrlPr>
          </m:sSubSupPr>
          <m:e>
            <m:r>
              <w:rPr>
                <w:rFonts w:ascii="Cambria Math" w:hAnsi="Cambria Math" w:cs="Times New Roman"/>
                <w:sz w:val="21"/>
                <w:szCs w:val="21"/>
              </w:rPr>
              <m:t>ϕ</m:t>
            </m:r>
          </m:e>
          <m:sub>
            <m:r>
              <w:rPr>
                <w:rFonts w:ascii="Cambria Math" w:hAnsi="Cambria Math" w:cs="Times New Roman"/>
                <w:sz w:val="21"/>
                <w:szCs w:val="21"/>
              </w:rPr>
              <m:t>i</m:t>
            </m:r>
          </m:sub>
          <m:sup>
            <m:r>
              <w:rPr>
                <w:rFonts w:ascii="Cambria Math" w:hAnsi="Cambria Math" w:cs="Times New Roman"/>
                <w:sz w:val="21"/>
                <w:szCs w:val="21"/>
              </w:rPr>
              <m:t>0</m:t>
            </m:r>
          </m:sup>
        </m:sSubSup>
      </m:oMath>
      <w:r w:rsidRPr="00FA7063">
        <w:rPr>
          <w:rFonts w:ascii="Times New Roman" w:hAnsi="Times New Roman" w:cs="Times New Roman"/>
          <w:sz w:val="21"/>
          <w:szCs w:val="21"/>
        </w:rPr>
        <w:t xml:space="preserve"> representing the baseline infection fatality rates, </w:t>
      </w:r>
      <m:oMath>
        <m:r>
          <w:rPr>
            <w:rFonts w:ascii="Cambria Math" w:hAnsi="Cambria Math" w:cs="Times New Roman"/>
            <w:sz w:val="21"/>
            <w:szCs w:val="21"/>
          </w:rPr>
          <m:t>κ≥0</m:t>
        </m:r>
      </m:oMath>
      <w:r w:rsidRPr="00FA7063">
        <w:rPr>
          <w:rFonts w:ascii="Times New Roman" w:hAnsi="Times New Roman" w:cs="Times New Roman"/>
          <w:sz w:val="21"/>
          <w:szCs w:val="21"/>
        </w:rPr>
        <w:t xml:space="preserve"> referring to the sensitivity of the infection-fatality rates to a surge in infections, and </w:t>
      </w:r>
      <m:oMath>
        <m:sSub>
          <m:sSubPr>
            <m:ctrlPr>
              <w:rPr>
                <w:rFonts w:ascii="Cambria Math" w:hAnsi="Cambria Math" w:cs="Times New Roman"/>
                <w:i/>
                <w:sz w:val="21"/>
                <w:szCs w:val="21"/>
              </w:rPr>
            </m:ctrlPr>
          </m:sSubPr>
          <m:e>
            <m:r>
              <w:rPr>
                <w:rFonts w:ascii="Cambria Math" w:hAnsi="Cambria Math" w:cs="Times New Roman"/>
                <w:sz w:val="21"/>
                <w:szCs w:val="21"/>
              </w:rPr>
              <m:t>ψ</m:t>
            </m:r>
          </m:e>
          <m:sub>
            <m:r>
              <w:rPr>
                <w:rFonts w:ascii="Cambria Math" w:hAnsi="Cambria Math" w:cs="Times New Roman"/>
                <w:sz w:val="21"/>
                <w:szCs w:val="21"/>
              </w:rPr>
              <m:t>i</m:t>
            </m:r>
          </m:sub>
        </m:sSub>
      </m:oMath>
      <w:r w:rsidRPr="00FA7063">
        <w:rPr>
          <w:rFonts w:ascii="Times New Roman" w:hAnsi="Times New Roman" w:cs="Times New Roman"/>
          <w:sz w:val="21"/>
          <w:szCs w:val="21"/>
        </w:rPr>
        <w:t xml:space="preserve"> representing how this excess mortality is distributed across age groups, with </w:t>
      </w:r>
      <m:oMath>
        <m:nary>
          <m:naryPr>
            <m:chr m:val="∑"/>
            <m:supHide m:val="1"/>
            <m:ctrlPr>
              <w:rPr>
                <w:rFonts w:ascii="Cambria Math" w:hAnsi="Cambria Math" w:cs="Times New Roman"/>
                <w:i/>
                <w:sz w:val="21"/>
                <w:szCs w:val="21"/>
              </w:rPr>
            </m:ctrlPr>
          </m:naryPr>
          <m:sub>
            <m:r>
              <w:rPr>
                <w:rFonts w:ascii="Cambria Math" w:hAnsi="Cambria Math" w:cs="Times New Roman"/>
                <w:sz w:val="21"/>
                <w:szCs w:val="21"/>
              </w:rPr>
              <m:t>i</m:t>
            </m:r>
          </m:sub>
          <m:sup/>
          <m:e>
            <m:sSub>
              <m:sSubPr>
                <m:ctrlPr>
                  <w:rPr>
                    <w:rFonts w:ascii="Cambria Math" w:hAnsi="Cambria Math" w:cs="Times New Roman"/>
                    <w:i/>
                    <w:sz w:val="21"/>
                    <w:szCs w:val="21"/>
                  </w:rPr>
                </m:ctrlPr>
              </m:sSubPr>
              <m:e>
                <m:r>
                  <w:rPr>
                    <w:rFonts w:ascii="Cambria Math" w:hAnsi="Cambria Math" w:cs="Times New Roman"/>
                    <w:sz w:val="21"/>
                    <w:szCs w:val="21"/>
                  </w:rPr>
                  <m:t>ψ</m:t>
                </m:r>
              </m:e>
              <m:sub>
                <m:r>
                  <w:rPr>
                    <w:rFonts w:ascii="Cambria Math" w:hAnsi="Cambria Math" w:cs="Times New Roman"/>
                    <w:sz w:val="21"/>
                    <w:szCs w:val="21"/>
                  </w:rPr>
                  <m:t>i</m:t>
                </m:r>
              </m:sub>
            </m:sSub>
            <m:r>
              <w:rPr>
                <w:rFonts w:ascii="Cambria Math" w:hAnsi="Cambria Math" w:cs="Times New Roman"/>
                <w:sz w:val="21"/>
                <w:szCs w:val="21"/>
              </w:rPr>
              <m:t>=1</m:t>
            </m:r>
          </m:e>
        </m:nary>
      </m:oMath>
      <w:r w:rsidRPr="00FA7063">
        <w:rPr>
          <w:rFonts w:ascii="Times New Roman" w:hAnsi="Times New Roman" w:cs="Times New Roman"/>
          <w:sz w:val="21"/>
          <w:szCs w:val="21"/>
        </w:rPr>
        <w:t xml:space="preserve">. In the baseline model, we assumed </w:t>
      </w:r>
      <w:proofErr w:type="gramStart"/>
      <w:r w:rsidRPr="00FA7063">
        <w:rPr>
          <w:rFonts w:ascii="Times New Roman" w:hAnsi="Times New Roman" w:cs="Times New Roman"/>
          <w:sz w:val="21"/>
          <w:szCs w:val="21"/>
        </w:rPr>
        <w:t xml:space="preserve">that </w:t>
      </w:r>
      <w:proofErr w:type="gramEnd"/>
      <m:oMath>
        <m:r>
          <w:rPr>
            <w:rFonts w:ascii="Cambria Math" w:hAnsi="Cambria Math" w:cs="Times New Roman"/>
            <w:sz w:val="21"/>
            <w:szCs w:val="21"/>
          </w:rPr>
          <m:t>κ=0</m:t>
        </m:r>
      </m:oMath>
      <w:r w:rsidRPr="00FA7063">
        <w:rPr>
          <w:rFonts w:ascii="Times New Roman" w:hAnsi="Times New Roman" w:cs="Times New Roman"/>
          <w:sz w:val="21"/>
          <w:szCs w:val="21"/>
        </w:rPr>
        <w:t>.</w:t>
      </w:r>
    </w:p>
    <w:p w14:paraId="653B39A2" w14:textId="77777777"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r w:rsidRPr="00FA7063">
        <w:rPr>
          <w:rFonts w:ascii="Times New Roman" w:hAnsi="Times New Roman" w:cs="Times New Roman"/>
          <w:b/>
          <w:sz w:val="21"/>
          <w:szCs w:val="21"/>
        </w:rPr>
        <w:t>Calibration of the model</w:t>
      </w:r>
    </w:p>
    <w:p w14:paraId="2C1EEF64" w14:textId="7C1BC7B3"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 xml:space="preserve">Table </w:t>
      </w:r>
      <w:r w:rsidR="0097552E" w:rsidRPr="00FA7063">
        <w:rPr>
          <w:rFonts w:ascii="Times New Roman" w:hAnsi="Times New Roman" w:cs="Times New Roman"/>
          <w:sz w:val="21"/>
          <w:szCs w:val="21"/>
        </w:rPr>
        <w:t>1</w:t>
      </w:r>
      <w:r w:rsidRPr="00FA7063">
        <w:rPr>
          <w:rFonts w:ascii="Times New Roman" w:hAnsi="Times New Roman" w:cs="Times New Roman"/>
          <w:sz w:val="21"/>
          <w:szCs w:val="21"/>
        </w:rPr>
        <w:t xml:space="preserve"> summarizes the chosen values for various model parameters, sources supporting these assumptions, and the sensitivity tests that were performed. Table </w:t>
      </w:r>
      <w:r w:rsidR="0097552E" w:rsidRPr="00FA7063">
        <w:rPr>
          <w:rFonts w:ascii="Times New Roman" w:hAnsi="Times New Roman" w:cs="Times New Roman"/>
          <w:sz w:val="21"/>
          <w:szCs w:val="21"/>
        </w:rPr>
        <w:t>2</w:t>
      </w:r>
      <w:r w:rsidRPr="00FA7063">
        <w:rPr>
          <w:rFonts w:ascii="Times New Roman" w:hAnsi="Times New Roman" w:cs="Times New Roman"/>
          <w:sz w:val="21"/>
          <w:szCs w:val="21"/>
        </w:rPr>
        <w:t xml:space="preserve"> presents the age distribution of age-varying parameters. The pre-COVID-19 age-specific contact matrix used to calibrate the model is divided into 5-year bins. We combined these into 10-year bins, using population-weighted averages and adjusting the resulting values to ensure that the total number of contacts from </w:t>
      </w:r>
      <w:proofErr w:type="spellStart"/>
      <w:r w:rsidRPr="00FA7063">
        <w:rPr>
          <w:rFonts w:ascii="Times New Roman" w:hAnsi="Times New Roman" w:cs="Times New Roman"/>
          <w:i/>
          <w:sz w:val="21"/>
          <w:szCs w:val="21"/>
        </w:rPr>
        <w:t>i</w:t>
      </w:r>
      <w:proofErr w:type="spellEnd"/>
      <w:r w:rsidRPr="00FA7063">
        <w:rPr>
          <w:rFonts w:ascii="Times New Roman" w:hAnsi="Times New Roman" w:cs="Times New Roman"/>
          <w:sz w:val="21"/>
          <w:szCs w:val="21"/>
        </w:rPr>
        <w:t xml:space="preserve"> to </w:t>
      </w:r>
      <w:r w:rsidRPr="00FA7063">
        <w:rPr>
          <w:rFonts w:ascii="Times New Roman" w:hAnsi="Times New Roman" w:cs="Times New Roman"/>
          <w:i/>
          <w:sz w:val="21"/>
          <w:szCs w:val="21"/>
        </w:rPr>
        <w:t>j</w:t>
      </w:r>
      <w:r w:rsidRPr="00FA7063">
        <w:rPr>
          <w:rFonts w:ascii="Times New Roman" w:hAnsi="Times New Roman" w:cs="Times New Roman"/>
          <w:sz w:val="21"/>
          <w:szCs w:val="21"/>
        </w:rPr>
        <w:t xml:space="preserve"> equals the total number of contacts from </w:t>
      </w:r>
      <w:r w:rsidRPr="00FA7063">
        <w:rPr>
          <w:rFonts w:ascii="Times New Roman" w:hAnsi="Times New Roman" w:cs="Times New Roman"/>
          <w:i/>
          <w:sz w:val="21"/>
          <w:szCs w:val="21"/>
        </w:rPr>
        <w:t>j</w:t>
      </w:r>
      <w:r w:rsidRPr="00FA7063">
        <w:rPr>
          <w:rFonts w:ascii="Times New Roman" w:hAnsi="Times New Roman" w:cs="Times New Roman"/>
          <w:sz w:val="21"/>
          <w:szCs w:val="21"/>
        </w:rPr>
        <w:t xml:space="preserve"> to </w:t>
      </w:r>
      <w:r w:rsidRPr="00FA7063">
        <w:rPr>
          <w:rFonts w:ascii="Times New Roman" w:hAnsi="Times New Roman" w:cs="Times New Roman"/>
          <w:i/>
          <w:sz w:val="21"/>
          <w:szCs w:val="21"/>
        </w:rPr>
        <w:t>i</w:t>
      </w:r>
      <w:proofErr w:type="gramStart"/>
      <w:r w:rsidRPr="00FA7063">
        <w:rPr>
          <w:rFonts w:ascii="Times New Roman" w:hAnsi="Times New Roman" w:cs="Times New Roman"/>
          <w:sz w:val="21"/>
          <w:szCs w:val="21"/>
        </w:rPr>
        <w:t xml:space="preserve">: </w:t>
      </w:r>
      <w:proofErr w:type="gramEnd"/>
      <m:oMath>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i</m:t>
            </m:r>
          </m:sub>
        </m:sSub>
        <m:sSub>
          <m:sSubPr>
            <m:ctrlPr>
              <w:rPr>
                <w:rFonts w:ascii="Cambria Math" w:hAnsi="Cambria Math" w:cs="Times New Roman"/>
                <w:i/>
                <w:sz w:val="21"/>
                <w:szCs w:val="21"/>
              </w:rPr>
            </m:ctrlPr>
          </m:sSubPr>
          <m:e>
            <m:r>
              <w:rPr>
                <w:rFonts w:ascii="Cambria Math" w:hAnsi="Cambria Math" w:cs="Times New Roman"/>
                <w:sz w:val="21"/>
                <w:szCs w:val="21"/>
              </w:rPr>
              <m:t>c</m:t>
            </m:r>
          </m:e>
          <m:sub>
            <m:r>
              <w:rPr>
                <w:rFonts w:ascii="Cambria Math" w:hAnsi="Cambria Math" w:cs="Times New Roman"/>
                <w:sz w:val="21"/>
                <w:szCs w:val="21"/>
              </w:rPr>
              <m:t>ij</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j</m:t>
            </m:r>
          </m:sub>
        </m:sSub>
        <m:sSub>
          <m:sSubPr>
            <m:ctrlPr>
              <w:rPr>
                <w:rFonts w:ascii="Cambria Math" w:hAnsi="Cambria Math" w:cs="Times New Roman"/>
                <w:i/>
                <w:sz w:val="21"/>
                <w:szCs w:val="21"/>
              </w:rPr>
            </m:ctrlPr>
          </m:sSubPr>
          <m:e>
            <m:r>
              <w:rPr>
                <w:rFonts w:ascii="Cambria Math" w:hAnsi="Cambria Math" w:cs="Times New Roman"/>
                <w:sz w:val="21"/>
                <w:szCs w:val="21"/>
              </w:rPr>
              <m:t>c</m:t>
            </m:r>
          </m:e>
          <m:sub>
            <m:r>
              <w:rPr>
                <w:rFonts w:ascii="Cambria Math" w:hAnsi="Cambria Math" w:cs="Times New Roman"/>
                <w:sz w:val="21"/>
                <w:szCs w:val="21"/>
              </w:rPr>
              <m:t>ji</m:t>
            </m:r>
          </m:sub>
        </m:sSub>
      </m:oMath>
      <w:r w:rsidRPr="00FA7063">
        <w:rPr>
          <w:rFonts w:ascii="Times New Roman" w:hAnsi="Times New Roman" w:cs="Times New Roman"/>
          <w:sz w:val="21"/>
          <w:szCs w:val="21"/>
        </w:rPr>
        <w:t xml:space="preserve">. Because the original matrix does not differentiate individuals aged 80+ from those aged 75–79, we assumed that contact rates were uniform for everyone aged 70+ (where the contact rate of </w:t>
      </w:r>
      <m:oMath>
        <m:r>
          <w:rPr>
            <w:rFonts w:ascii="Cambria Math" w:hAnsi="Cambria Math" w:cs="Times New Roman"/>
            <w:sz w:val="21"/>
            <w:szCs w:val="21"/>
          </w:rPr>
          <m:t>i</m:t>
        </m:r>
      </m:oMath>
      <w:r w:rsidRPr="00FA7063">
        <w:rPr>
          <w:rFonts w:ascii="Times New Roman" w:hAnsi="Times New Roman" w:cs="Times New Roman"/>
          <w:sz w:val="21"/>
          <w:szCs w:val="21"/>
        </w:rPr>
        <w:t xml:space="preserve"> with individuals in group </w:t>
      </w:r>
      <m:oMath>
        <m:r>
          <w:rPr>
            <w:rFonts w:ascii="Cambria Math" w:hAnsi="Cambria Math" w:cs="Times New Roman"/>
            <w:sz w:val="21"/>
            <w:szCs w:val="21"/>
          </w:rPr>
          <m:t>j</m:t>
        </m:r>
      </m:oMath>
      <w:r w:rsidRPr="00FA7063">
        <w:rPr>
          <w:rFonts w:ascii="Times New Roman" w:hAnsi="Times New Roman" w:cs="Times New Roman"/>
          <w:sz w:val="21"/>
          <w:szCs w:val="21"/>
        </w:rPr>
        <w:t xml:space="preserve"> is equal to </w:t>
      </w:r>
      <m:oMath>
        <m:f>
          <m:fPr>
            <m:ctrlPr>
              <w:rPr>
                <w:rFonts w:ascii="Cambria Math" w:hAnsi="Cambria Math" w:cs="Times New Roman"/>
                <w:i/>
                <w:sz w:val="21"/>
                <w:szCs w:val="21"/>
              </w:rPr>
            </m:ctrlPr>
          </m:fPr>
          <m:num>
            <m:sSub>
              <m:sSubPr>
                <m:ctrlPr>
                  <w:rPr>
                    <w:rFonts w:ascii="Cambria Math" w:hAnsi="Cambria Math" w:cs="Times New Roman"/>
                    <w:i/>
                    <w:sz w:val="21"/>
                    <w:szCs w:val="21"/>
                  </w:rPr>
                </m:ctrlPr>
              </m:sSubPr>
              <m:e>
                <m:r>
                  <w:rPr>
                    <w:rFonts w:ascii="Cambria Math" w:hAnsi="Cambria Math" w:cs="Times New Roman"/>
                    <w:sz w:val="21"/>
                    <w:szCs w:val="21"/>
                  </w:rPr>
                  <m:t>c</m:t>
                </m:r>
              </m:e>
              <m:sub>
                <m:r>
                  <w:rPr>
                    <w:rFonts w:ascii="Cambria Math" w:hAnsi="Cambria Math" w:cs="Times New Roman"/>
                    <w:sz w:val="21"/>
                    <w:szCs w:val="21"/>
                  </w:rPr>
                  <m:t>ij</m:t>
                </m:r>
              </m:sub>
            </m:sSub>
          </m:num>
          <m:den>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j</m:t>
                </m:r>
              </m:sub>
            </m:sSub>
          </m:den>
        </m:f>
      </m:oMath>
      <w:r w:rsidRPr="00FA7063">
        <w:rPr>
          <w:rFonts w:ascii="Times New Roman" w:hAnsi="Times New Roman" w:cs="Times New Roman"/>
          <w:sz w:val="21"/>
          <w:szCs w:val="21"/>
        </w:rPr>
        <w:t>) and computed the corresponding number of contacts accounting for size differences between the 70–79 and 80+ age groups.</w:t>
      </w:r>
    </w:p>
    <w:p w14:paraId="39D2AC9D" w14:textId="03B32750"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 xml:space="preserve">We assumed that during the immunization campaign all individuals except for essential workers reduce their social interactions by 20%, based on conservative projections of reduced social distancing patterns in the United States [1]. As a result, the number of daily contacts between essential workers is unchanged, the number of daily contacts between essential workers and nonessential workers is reduced by 20%, and the number of daily contacts between two nonessential workers is reduced </w:t>
      </w:r>
      <w:proofErr w:type="gramStart"/>
      <w:r w:rsidRPr="00FA7063">
        <w:rPr>
          <w:rFonts w:ascii="Times New Roman" w:hAnsi="Times New Roman" w:cs="Times New Roman"/>
          <w:sz w:val="21"/>
          <w:szCs w:val="21"/>
        </w:rPr>
        <w:t xml:space="preserve">by </w:t>
      </w:r>
      <w:proofErr w:type="gramEnd"/>
      <m:oMath>
        <m:r>
          <w:rPr>
            <w:rFonts w:ascii="Cambria Math" w:hAnsi="Cambria Math" w:cs="Times New Roman"/>
            <w:sz w:val="21"/>
            <w:szCs w:val="21"/>
          </w:rPr>
          <m:t>1-80%*80%</m:t>
        </m:r>
      </m:oMath>
      <w:r w:rsidRPr="00FA7063">
        <w:rPr>
          <w:rFonts w:ascii="Times New Roman" w:hAnsi="Times New Roman" w:cs="Times New Roman"/>
          <w:sz w:val="21"/>
          <w:szCs w:val="21"/>
        </w:rPr>
        <w:t>.</w:t>
      </w:r>
    </w:p>
    <w:p w14:paraId="6234E258" w14:textId="7F5FD563"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 xml:space="preserve">We assumed that the susceptibility to infection </w:t>
      </w:r>
      <m:oMath>
        <m:sSub>
          <m:sSubPr>
            <m:ctrlPr>
              <w:rPr>
                <w:rFonts w:ascii="Cambria Math" w:hAnsi="Cambria Math" w:cs="Times New Roman"/>
                <w:i/>
                <w:sz w:val="21"/>
                <w:szCs w:val="21"/>
              </w:rPr>
            </m:ctrlPr>
          </m:sSubPr>
          <m:e>
            <m:r>
              <w:rPr>
                <w:rFonts w:ascii="Cambria Math" w:hAnsi="Cambria Math" w:cs="Times New Roman"/>
                <w:sz w:val="21"/>
                <w:szCs w:val="21"/>
              </w:rPr>
              <m:t>β</m:t>
            </m:r>
          </m:e>
          <m:sub>
            <m:r>
              <w:rPr>
                <w:rFonts w:ascii="Cambria Math" w:hAnsi="Cambria Math" w:cs="Times New Roman"/>
                <w:sz w:val="21"/>
                <w:szCs w:val="21"/>
              </w:rPr>
              <m:t>i</m:t>
            </m:r>
          </m:sub>
        </m:sSub>
      </m:oMath>
      <w:r w:rsidRPr="00FA7063">
        <w:rPr>
          <w:rFonts w:ascii="Times New Roman" w:hAnsi="Times New Roman" w:cs="Times New Roman"/>
          <w:sz w:val="21"/>
          <w:szCs w:val="21"/>
        </w:rPr>
        <w:t xml:space="preserve"> is age-dependent. We obtained age-specific relative susceptibility values from the literature and scaled them by a factor </w:t>
      </w:r>
      <m:oMath>
        <m:r>
          <w:rPr>
            <w:rFonts w:ascii="Cambria Math" w:hAnsi="Cambria Math" w:cs="Times New Roman"/>
            <w:sz w:val="21"/>
            <w:szCs w:val="21"/>
          </w:rPr>
          <m:t>ρ</m:t>
        </m:r>
      </m:oMath>
      <w:r w:rsidRPr="00FA7063">
        <w:rPr>
          <w:rFonts w:ascii="Times New Roman" w:hAnsi="Times New Roman" w:cs="Times New Roman"/>
          <w:sz w:val="21"/>
          <w:szCs w:val="21"/>
        </w:rPr>
        <w:t xml:space="preserve"> to obtain the </w:t>
      </w:r>
      <m:oMath>
        <m:sSub>
          <m:sSubPr>
            <m:ctrlPr>
              <w:rPr>
                <w:rFonts w:ascii="Cambria Math" w:hAnsi="Cambria Math" w:cs="Times New Roman"/>
                <w:i/>
                <w:sz w:val="21"/>
                <w:szCs w:val="21"/>
              </w:rPr>
            </m:ctrlPr>
          </m:sSubPr>
          <m:e>
            <m:r>
              <w:rPr>
                <w:rFonts w:ascii="Cambria Math" w:hAnsi="Cambria Math" w:cs="Times New Roman"/>
                <w:sz w:val="21"/>
                <w:szCs w:val="21"/>
              </w:rPr>
              <m:t>R</m:t>
            </m:r>
          </m:e>
          <m:sub>
            <m:r>
              <w:rPr>
                <w:rFonts w:ascii="Cambria Math" w:hAnsi="Cambria Math" w:cs="Times New Roman"/>
                <w:sz w:val="21"/>
                <w:szCs w:val="21"/>
              </w:rPr>
              <m:t>0</m:t>
            </m:r>
          </m:sub>
        </m:sSub>
      </m:oMath>
      <w:r w:rsidRPr="00FA7063">
        <w:rPr>
          <w:rFonts w:ascii="Times New Roman" w:hAnsi="Times New Roman" w:cs="Times New Roman"/>
          <w:sz w:val="21"/>
          <w:szCs w:val="21"/>
        </w:rPr>
        <w:t xml:space="preserve"> of interest (i.e.</w:t>
      </w:r>
      <w:proofErr w:type="gramStart"/>
      <w:r w:rsidRPr="00FA7063">
        <w:rPr>
          <w:rFonts w:ascii="Times New Roman" w:hAnsi="Times New Roman" w:cs="Times New Roman"/>
          <w:sz w:val="21"/>
          <w:szCs w:val="21"/>
        </w:rPr>
        <w:t xml:space="preserve">, </w:t>
      </w:r>
      <w:proofErr w:type="gramEnd"/>
      <m:oMath>
        <m:sSub>
          <m:sSubPr>
            <m:ctrlPr>
              <w:rPr>
                <w:rFonts w:ascii="Cambria Math" w:hAnsi="Cambria Math" w:cs="Times New Roman"/>
                <w:i/>
                <w:sz w:val="21"/>
                <w:szCs w:val="21"/>
              </w:rPr>
            </m:ctrlPr>
          </m:sSubPr>
          <m:e>
            <m:r>
              <w:rPr>
                <w:rFonts w:ascii="Cambria Math" w:hAnsi="Cambria Math" w:cs="Times New Roman"/>
                <w:sz w:val="21"/>
                <w:szCs w:val="21"/>
              </w:rPr>
              <m:t>β</m:t>
            </m:r>
          </m:e>
          <m:sub>
            <m:r>
              <w:rPr>
                <w:rFonts w:ascii="Cambria Math" w:hAnsi="Cambria Math" w:cs="Times New Roman"/>
                <w:sz w:val="21"/>
                <w:szCs w:val="21"/>
              </w:rPr>
              <m:t>i</m:t>
            </m:r>
          </m:sub>
        </m:sSub>
        <m:r>
          <w:rPr>
            <w:rFonts w:ascii="Cambria Math" w:hAnsi="Cambria Math" w:cs="Times New Roman"/>
            <w:sz w:val="21"/>
            <w:szCs w:val="21"/>
          </w:rPr>
          <m:t>=ρ*rel suscep</m:t>
        </m:r>
        <m:sSub>
          <m:sSubPr>
            <m:ctrlPr>
              <w:rPr>
                <w:rFonts w:ascii="Cambria Math" w:hAnsi="Cambria Math" w:cs="Times New Roman"/>
                <w:i/>
                <w:sz w:val="21"/>
                <w:szCs w:val="21"/>
              </w:rPr>
            </m:ctrlPr>
          </m:sSubPr>
          <m:e>
            <m:r>
              <w:rPr>
                <w:rFonts w:ascii="Cambria Math" w:hAnsi="Cambria Math" w:cs="Times New Roman"/>
                <w:sz w:val="21"/>
                <w:szCs w:val="21"/>
              </w:rPr>
              <m:t>t</m:t>
            </m:r>
          </m:e>
          <m:sub>
            <m:r>
              <w:rPr>
                <w:rFonts w:ascii="Cambria Math" w:hAnsi="Cambria Math" w:cs="Times New Roman"/>
                <w:sz w:val="21"/>
                <w:szCs w:val="21"/>
              </w:rPr>
              <m:t>i</m:t>
            </m:r>
          </m:sub>
        </m:sSub>
      </m:oMath>
      <w:r w:rsidRPr="00FA7063">
        <w:rPr>
          <w:rFonts w:ascii="Times New Roman" w:hAnsi="Times New Roman" w:cs="Times New Roman"/>
          <w:sz w:val="21"/>
          <w:szCs w:val="21"/>
        </w:rPr>
        <w:t xml:space="preserve">). We employed the next-generation matrix method to compute the </w:t>
      </w:r>
      <m:oMath>
        <m:sSub>
          <m:sSubPr>
            <m:ctrlPr>
              <w:rPr>
                <w:rFonts w:ascii="Cambria Math" w:hAnsi="Cambria Math" w:cs="Times New Roman"/>
                <w:i/>
                <w:sz w:val="21"/>
                <w:szCs w:val="21"/>
              </w:rPr>
            </m:ctrlPr>
          </m:sSubPr>
          <m:e>
            <m:r>
              <w:rPr>
                <w:rFonts w:ascii="Cambria Math" w:hAnsi="Cambria Math" w:cs="Times New Roman"/>
                <w:sz w:val="21"/>
                <w:szCs w:val="21"/>
              </w:rPr>
              <m:t>R</m:t>
            </m:r>
          </m:e>
          <m:sub>
            <m:r>
              <w:rPr>
                <w:rFonts w:ascii="Cambria Math" w:hAnsi="Cambria Math" w:cs="Times New Roman"/>
                <w:sz w:val="21"/>
                <w:szCs w:val="21"/>
              </w:rPr>
              <m:t>0</m:t>
            </m:r>
          </m:sub>
        </m:sSub>
      </m:oMath>
      <w:r w:rsidRPr="00FA7063">
        <w:rPr>
          <w:rFonts w:ascii="Times New Roman" w:hAnsi="Times New Roman" w:cs="Times New Roman"/>
          <w:sz w:val="21"/>
          <w:szCs w:val="21"/>
        </w:rPr>
        <w:t xml:space="preserve"> associated with the assumed contact matrix, relative susceptibility values, and duration of the infectious period, and then solved for the scale </w:t>
      </w:r>
      <w:proofErr w:type="gramStart"/>
      <w:r w:rsidRPr="00FA7063">
        <w:rPr>
          <w:rFonts w:ascii="Times New Roman" w:hAnsi="Times New Roman" w:cs="Times New Roman"/>
          <w:sz w:val="21"/>
          <w:szCs w:val="21"/>
        </w:rPr>
        <w:t xml:space="preserve">factor </w:t>
      </w:r>
      <w:proofErr w:type="gramEnd"/>
      <m:oMath>
        <m:r>
          <w:rPr>
            <w:rFonts w:ascii="Cambria Math" w:hAnsi="Cambria Math" w:cs="Times New Roman"/>
            <w:sz w:val="21"/>
            <w:szCs w:val="21"/>
          </w:rPr>
          <m:t>ρ</m:t>
        </m:r>
      </m:oMath>
      <w:r w:rsidRPr="00FA7063">
        <w:rPr>
          <w:rFonts w:ascii="Times New Roman" w:hAnsi="Times New Roman" w:cs="Times New Roman"/>
          <w:sz w:val="21"/>
          <w:szCs w:val="21"/>
        </w:rPr>
        <w:t>.</w:t>
      </w:r>
    </w:p>
    <w:p w14:paraId="21DC259C" w14:textId="232BE4D2" w:rsidR="006D295A" w:rsidRPr="00FA7063" w:rsidRDefault="006D295A" w:rsidP="00FA7063">
      <w:pPr>
        <w:autoSpaceDE w:val="0"/>
        <w:autoSpaceDN w:val="0"/>
        <w:adjustRightInd w:val="0"/>
        <w:spacing w:before="120" w:line="360" w:lineRule="auto"/>
        <w:ind w:firstLineChars="50" w:firstLine="105"/>
        <w:jc w:val="both"/>
        <w:rPr>
          <w:rFonts w:ascii="Times New Roman" w:hAnsi="Times New Roman" w:cs="Times New Roman"/>
          <w:sz w:val="21"/>
          <w:szCs w:val="21"/>
        </w:rPr>
      </w:pPr>
      <w:r w:rsidRPr="00FA7063">
        <w:rPr>
          <w:rFonts w:ascii="Times New Roman" w:hAnsi="Times New Roman" w:cs="Times New Roman"/>
          <w:sz w:val="21"/>
          <w:szCs w:val="21"/>
        </w:rPr>
        <w:t>When the first vaccine doses are administered, 15% of the population has already been infected, and the number of active infections corresponds to 1% of the population. We divided the active infections and acquired-immunity shares among the age groups based on their attack rates, such that more infections occur among the young and essential workers than among the elderly.</w:t>
      </w:r>
    </w:p>
    <w:p w14:paraId="65F61531" w14:textId="2C97EEE4"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5BB45E7E" w14:textId="3199F46C"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7A42953E" w14:textId="67646CB3"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12AAEE90" w14:textId="428ED47E"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7C7AB8DE" w14:textId="0B13075A"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740DADFB" w14:textId="4BD86F6B"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493731D0" w14:textId="657EDF83"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4F519475" w14:textId="07B92D9D"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6617A318" w14:textId="33D8BF5D"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1D321EFD" w14:textId="26DB9F56"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527C6E66" w14:textId="0AA415D3"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53E6002A" w14:textId="39A13428"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785AC7C2" w14:textId="77777777" w:rsidR="0097552E" w:rsidRPr="00FA7063" w:rsidRDefault="0097552E" w:rsidP="006D295A">
      <w:pPr>
        <w:autoSpaceDE w:val="0"/>
        <w:autoSpaceDN w:val="0"/>
        <w:adjustRightInd w:val="0"/>
        <w:spacing w:before="120" w:line="360" w:lineRule="auto"/>
        <w:jc w:val="both"/>
        <w:rPr>
          <w:rFonts w:ascii="Times New Roman" w:hAnsi="Times New Roman" w:cs="Times New Roman"/>
          <w:sz w:val="21"/>
          <w:szCs w:val="21"/>
        </w:rPr>
      </w:pPr>
    </w:p>
    <w:p w14:paraId="159B8AC5" w14:textId="63FAC963" w:rsidR="006D295A" w:rsidRPr="00FA7063" w:rsidRDefault="006D295A" w:rsidP="006D295A">
      <w:pPr>
        <w:autoSpaceDE w:val="0"/>
        <w:autoSpaceDN w:val="0"/>
        <w:adjustRightInd w:val="0"/>
        <w:spacing w:before="120" w:line="360" w:lineRule="auto"/>
        <w:jc w:val="both"/>
        <w:rPr>
          <w:rFonts w:ascii="Times New Roman" w:hAnsi="Times New Roman" w:cs="Times New Roman"/>
          <w:b/>
          <w:sz w:val="21"/>
          <w:szCs w:val="21"/>
        </w:rPr>
      </w:pPr>
      <w:r w:rsidRPr="00FA7063">
        <w:rPr>
          <w:rFonts w:ascii="Times New Roman" w:hAnsi="Times New Roman" w:cs="Times New Roman"/>
          <w:b/>
          <w:sz w:val="21"/>
          <w:szCs w:val="21"/>
        </w:rPr>
        <w:t xml:space="preserve">Table </w:t>
      </w:r>
      <w:r w:rsidR="00ED6D07">
        <w:rPr>
          <w:rFonts w:ascii="Times New Roman" w:hAnsi="Times New Roman" w:cs="Times New Roman"/>
          <w:b/>
          <w:sz w:val="21"/>
          <w:szCs w:val="21"/>
        </w:rPr>
        <w:t>S</w:t>
      </w:r>
      <w:r w:rsidR="0097552E" w:rsidRPr="00FA7063">
        <w:rPr>
          <w:rFonts w:ascii="Times New Roman" w:hAnsi="Times New Roman" w:cs="Times New Roman"/>
          <w:b/>
          <w:sz w:val="21"/>
          <w:szCs w:val="21"/>
        </w:rPr>
        <w:t>1</w:t>
      </w:r>
      <w:r w:rsidRPr="00FA7063">
        <w:rPr>
          <w:rFonts w:ascii="Times New Roman" w:hAnsi="Times New Roman" w:cs="Times New Roman"/>
          <w:b/>
          <w:sz w:val="21"/>
          <w:szCs w:val="21"/>
        </w:rPr>
        <w:t>. Model parameters</w:t>
      </w:r>
    </w:p>
    <w:tbl>
      <w:tblPr>
        <w:tblStyle w:val="a5"/>
        <w:tblW w:w="0" w:type="auto"/>
        <w:tblLook w:val="04A0" w:firstRow="1" w:lastRow="0" w:firstColumn="1" w:lastColumn="0" w:noHBand="0" w:noVBand="1"/>
      </w:tblPr>
      <w:tblGrid>
        <w:gridCol w:w="1867"/>
        <w:gridCol w:w="1869"/>
        <w:gridCol w:w="1876"/>
        <w:gridCol w:w="1869"/>
        <w:gridCol w:w="1869"/>
      </w:tblGrid>
      <w:tr w:rsidR="000064CC" w:rsidRPr="00FA7063" w14:paraId="685C5298" w14:textId="77777777" w:rsidTr="000064CC">
        <w:trPr>
          <w:trHeight w:val="1016"/>
        </w:trPr>
        <w:tc>
          <w:tcPr>
            <w:tcW w:w="1867" w:type="dxa"/>
            <w:vAlign w:val="center"/>
          </w:tcPr>
          <w:p w14:paraId="33020CE1" w14:textId="77777777" w:rsidR="000064CC" w:rsidRPr="00FA7063" w:rsidRDefault="000064CC" w:rsidP="00F6309D">
            <w:pPr>
              <w:snapToGrid w:val="0"/>
              <w:spacing w:before="120"/>
              <w:rPr>
                <w:rFonts w:ascii="Times New Roman" w:hAnsi="Times New Roman" w:cs="Times New Roman"/>
                <w:b/>
                <w:bCs/>
                <w:sz w:val="21"/>
                <w:szCs w:val="21"/>
              </w:rPr>
            </w:pPr>
            <w:r w:rsidRPr="00FA7063">
              <w:rPr>
                <w:rFonts w:ascii="Times New Roman" w:hAnsi="Times New Roman" w:cs="Times New Roman"/>
                <w:b/>
                <w:bCs/>
                <w:sz w:val="21"/>
                <w:szCs w:val="21"/>
              </w:rPr>
              <w:t>Parameter</w:t>
            </w:r>
          </w:p>
        </w:tc>
        <w:tc>
          <w:tcPr>
            <w:tcW w:w="1869" w:type="dxa"/>
            <w:vAlign w:val="center"/>
          </w:tcPr>
          <w:p w14:paraId="70B4E9C1" w14:textId="77777777" w:rsidR="000064CC" w:rsidRPr="00FA7063" w:rsidRDefault="000064CC" w:rsidP="00F6309D">
            <w:pPr>
              <w:snapToGrid w:val="0"/>
              <w:spacing w:before="120"/>
              <w:rPr>
                <w:rFonts w:ascii="Times New Roman" w:hAnsi="Times New Roman" w:cs="Times New Roman"/>
                <w:b/>
                <w:bCs/>
                <w:sz w:val="21"/>
                <w:szCs w:val="21"/>
              </w:rPr>
            </w:pPr>
            <w:r w:rsidRPr="00FA7063">
              <w:rPr>
                <w:rFonts w:ascii="Times New Roman" w:hAnsi="Times New Roman" w:cs="Times New Roman"/>
                <w:b/>
                <w:bCs/>
                <w:sz w:val="21"/>
                <w:szCs w:val="21"/>
              </w:rPr>
              <w:t>Meaning</w:t>
            </w:r>
          </w:p>
        </w:tc>
        <w:tc>
          <w:tcPr>
            <w:tcW w:w="1876" w:type="dxa"/>
            <w:vAlign w:val="center"/>
          </w:tcPr>
          <w:p w14:paraId="67787F08" w14:textId="77777777" w:rsidR="000064CC" w:rsidRPr="00FA7063" w:rsidRDefault="000064CC" w:rsidP="00F6309D">
            <w:pPr>
              <w:snapToGrid w:val="0"/>
              <w:spacing w:before="120"/>
              <w:rPr>
                <w:rFonts w:ascii="Times New Roman" w:hAnsi="Times New Roman" w:cs="Times New Roman"/>
                <w:b/>
                <w:bCs/>
                <w:sz w:val="21"/>
                <w:szCs w:val="21"/>
              </w:rPr>
            </w:pPr>
            <w:r w:rsidRPr="00FA7063">
              <w:rPr>
                <w:rFonts w:ascii="Times New Roman" w:hAnsi="Times New Roman" w:cs="Times New Roman"/>
                <w:b/>
                <w:bCs/>
                <w:sz w:val="21"/>
                <w:szCs w:val="21"/>
              </w:rPr>
              <w:t>Baseline value</w:t>
            </w:r>
          </w:p>
        </w:tc>
        <w:tc>
          <w:tcPr>
            <w:tcW w:w="1869" w:type="dxa"/>
            <w:vAlign w:val="center"/>
          </w:tcPr>
          <w:p w14:paraId="14AE41BB" w14:textId="77777777" w:rsidR="000064CC" w:rsidRPr="00FA7063" w:rsidRDefault="000064CC" w:rsidP="00F6309D">
            <w:pPr>
              <w:snapToGrid w:val="0"/>
              <w:spacing w:before="120"/>
              <w:rPr>
                <w:rFonts w:ascii="Times New Roman" w:hAnsi="Times New Roman" w:cs="Times New Roman"/>
                <w:b/>
                <w:bCs/>
                <w:sz w:val="21"/>
                <w:szCs w:val="21"/>
              </w:rPr>
            </w:pPr>
            <w:r w:rsidRPr="00FA7063">
              <w:rPr>
                <w:rFonts w:ascii="Times New Roman" w:hAnsi="Times New Roman" w:cs="Times New Roman"/>
                <w:b/>
                <w:bCs/>
                <w:sz w:val="21"/>
                <w:szCs w:val="21"/>
              </w:rPr>
              <w:t>Reference</w:t>
            </w:r>
          </w:p>
        </w:tc>
        <w:tc>
          <w:tcPr>
            <w:tcW w:w="1869" w:type="dxa"/>
            <w:vAlign w:val="center"/>
          </w:tcPr>
          <w:p w14:paraId="7C1C6504" w14:textId="77777777" w:rsidR="000064CC" w:rsidRPr="00FA7063" w:rsidRDefault="000064CC" w:rsidP="00F6309D">
            <w:pPr>
              <w:snapToGrid w:val="0"/>
              <w:spacing w:before="120"/>
              <w:rPr>
                <w:rFonts w:ascii="Times New Roman" w:hAnsi="Times New Roman" w:cs="Times New Roman"/>
                <w:b/>
                <w:bCs/>
                <w:sz w:val="21"/>
                <w:szCs w:val="21"/>
              </w:rPr>
            </w:pPr>
            <w:r w:rsidRPr="00FA7063">
              <w:rPr>
                <w:rFonts w:ascii="Times New Roman" w:hAnsi="Times New Roman" w:cs="Times New Roman"/>
                <w:b/>
                <w:bCs/>
                <w:sz w:val="21"/>
                <w:szCs w:val="21"/>
              </w:rPr>
              <w:t>Sensitivity analysis</w:t>
            </w:r>
          </w:p>
        </w:tc>
      </w:tr>
      <w:tr w:rsidR="000064CC" w:rsidRPr="00FA7063" w14:paraId="41C4A5EE" w14:textId="77777777" w:rsidTr="00F6309D">
        <w:tc>
          <w:tcPr>
            <w:tcW w:w="1867" w:type="dxa"/>
            <w:vAlign w:val="center"/>
          </w:tcPr>
          <w:p w14:paraId="38D99312" w14:textId="77777777" w:rsidR="000064CC" w:rsidRPr="00FA7063" w:rsidRDefault="00F6309D" w:rsidP="00F6309D">
            <w:pPr>
              <w:snapToGrid w:val="0"/>
              <w:spacing w:before="120"/>
              <w:rPr>
                <w:rFonts w:ascii="Times New Roman" w:hAnsi="Times New Roman" w:cs="Times New Roman"/>
                <w:sz w:val="21"/>
                <w:szCs w:val="21"/>
              </w:rPr>
            </w:pPr>
            <m:oMathPara>
              <m:oMath>
                <m:f>
                  <m:fPr>
                    <m:type m:val="skw"/>
                    <m:ctrlPr>
                      <w:rPr>
                        <w:rFonts w:ascii="Cambria Math" w:hAnsi="Cambria Math" w:cs="Times New Roman"/>
                        <w:i/>
                        <w:sz w:val="21"/>
                        <w:szCs w:val="21"/>
                      </w:rPr>
                    </m:ctrlPr>
                  </m:fPr>
                  <m:num>
                    <m:r>
                      <w:rPr>
                        <w:rFonts w:ascii="Cambria Math" w:hAnsi="Cambria Math" w:cs="Times New Roman"/>
                        <w:sz w:val="21"/>
                        <w:szCs w:val="21"/>
                      </w:rPr>
                      <m:t>1</m:t>
                    </m:r>
                  </m:num>
                  <m:den>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E</m:t>
                        </m:r>
                      </m:sub>
                    </m:sSub>
                  </m:den>
                </m:f>
              </m:oMath>
            </m:oMathPara>
          </w:p>
        </w:tc>
        <w:tc>
          <w:tcPr>
            <w:tcW w:w="1869" w:type="dxa"/>
            <w:vAlign w:val="center"/>
          </w:tcPr>
          <w:p w14:paraId="0DEBEB10"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Mean duration from exposure to infection</w:t>
            </w:r>
          </w:p>
        </w:tc>
        <w:tc>
          <w:tcPr>
            <w:tcW w:w="1876" w:type="dxa"/>
            <w:vAlign w:val="center"/>
          </w:tcPr>
          <w:p w14:paraId="2EA59044"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3 days</w:t>
            </w:r>
          </w:p>
        </w:tc>
        <w:tc>
          <w:tcPr>
            <w:tcW w:w="1869" w:type="dxa"/>
            <w:vAlign w:val="center"/>
          </w:tcPr>
          <w:p w14:paraId="209C572C" w14:textId="23C979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[2]</w:t>
            </w:r>
          </w:p>
        </w:tc>
        <w:tc>
          <w:tcPr>
            <w:tcW w:w="1869" w:type="dxa"/>
            <w:vAlign w:val="center"/>
          </w:tcPr>
          <w:p w14:paraId="28C8FDFD" w14:textId="77777777" w:rsidR="000064CC" w:rsidRPr="00FA7063" w:rsidRDefault="000064CC" w:rsidP="00F6309D">
            <w:pPr>
              <w:snapToGrid w:val="0"/>
              <w:spacing w:before="120"/>
              <w:rPr>
                <w:rFonts w:ascii="Times New Roman" w:hAnsi="Times New Roman" w:cs="Times New Roman"/>
                <w:sz w:val="21"/>
                <w:szCs w:val="21"/>
              </w:rPr>
            </w:pPr>
          </w:p>
        </w:tc>
      </w:tr>
      <w:tr w:rsidR="000064CC" w:rsidRPr="00FA7063" w14:paraId="63C398F0" w14:textId="77777777" w:rsidTr="00F6309D">
        <w:tc>
          <w:tcPr>
            <w:tcW w:w="1867" w:type="dxa"/>
            <w:vAlign w:val="center"/>
          </w:tcPr>
          <w:p w14:paraId="301E7F31" w14:textId="77777777" w:rsidR="000064CC" w:rsidRPr="00FA7063" w:rsidRDefault="00F6309D" w:rsidP="00F6309D">
            <w:pPr>
              <w:snapToGrid w:val="0"/>
              <w:spacing w:before="120"/>
              <w:rPr>
                <w:rFonts w:ascii="Times New Roman" w:hAnsi="Times New Roman" w:cs="Times New Roman"/>
                <w:sz w:val="21"/>
                <w:szCs w:val="21"/>
              </w:rPr>
            </w:pPr>
            <m:oMathPara>
              <m:oMath>
                <m:f>
                  <m:fPr>
                    <m:type m:val="skw"/>
                    <m:ctrlPr>
                      <w:rPr>
                        <w:rFonts w:ascii="Cambria Math" w:hAnsi="Cambria Math" w:cs="Times New Roman"/>
                        <w:i/>
                        <w:sz w:val="21"/>
                        <w:szCs w:val="21"/>
                      </w:rPr>
                    </m:ctrlPr>
                  </m:fPr>
                  <m:num>
                    <m:r>
                      <w:rPr>
                        <w:rFonts w:ascii="Cambria Math" w:hAnsi="Cambria Math" w:cs="Times New Roman"/>
                        <w:sz w:val="21"/>
                        <w:szCs w:val="21"/>
                      </w:rPr>
                      <m:t>1</m:t>
                    </m:r>
                  </m:num>
                  <m:den>
                    <m:sSub>
                      <m:sSubPr>
                        <m:ctrlPr>
                          <w:rPr>
                            <w:rFonts w:ascii="Cambria Math" w:hAnsi="Cambria Math" w:cs="Times New Roman"/>
                            <w:i/>
                            <w:sz w:val="21"/>
                            <w:szCs w:val="21"/>
                          </w:rPr>
                        </m:ctrlPr>
                      </m:sSubPr>
                      <m:e>
                        <m:r>
                          <w:rPr>
                            <w:rFonts w:ascii="Cambria Math" w:hAnsi="Cambria Math" w:cs="Times New Roman"/>
                            <w:sz w:val="21"/>
                            <w:szCs w:val="21"/>
                          </w:rPr>
                          <m:t>γ</m:t>
                        </m:r>
                      </m:e>
                      <m:sub>
                        <m:r>
                          <w:rPr>
                            <w:rFonts w:ascii="Cambria Math" w:hAnsi="Cambria Math" w:cs="Times New Roman"/>
                            <w:sz w:val="21"/>
                            <w:szCs w:val="21"/>
                          </w:rPr>
                          <m:t>I</m:t>
                        </m:r>
                      </m:sub>
                    </m:sSub>
                  </m:den>
                </m:f>
              </m:oMath>
            </m:oMathPara>
          </w:p>
        </w:tc>
        <w:tc>
          <w:tcPr>
            <w:tcW w:w="1869" w:type="dxa"/>
            <w:vAlign w:val="center"/>
          </w:tcPr>
          <w:p w14:paraId="1D024B93"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Mean infectious period</w:t>
            </w:r>
          </w:p>
        </w:tc>
        <w:tc>
          <w:tcPr>
            <w:tcW w:w="1876" w:type="dxa"/>
            <w:vAlign w:val="center"/>
          </w:tcPr>
          <w:p w14:paraId="7C1A18E5"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5 days</w:t>
            </w:r>
          </w:p>
        </w:tc>
        <w:tc>
          <w:tcPr>
            <w:tcW w:w="1869" w:type="dxa"/>
            <w:vAlign w:val="center"/>
          </w:tcPr>
          <w:p w14:paraId="103A08DF" w14:textId="1FD12DF1"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[2]</w:t>
            </w:r>
          </w:p>
        </w:tc>
        <w:tc>
          <w:tcPr>
            <w:tcW w:w="1869" w:type="dxa"/>
            <w:vAlign w:val="center"/>
          </w:tcPr>
          <w:p w14:paraId="1D731A45" w14:textId="77777777" w:rsidR="000064CC" w:rsidRPr="00FA7063" w:rsidRDefault="000064CC" w:rsidP="00F6309D">
            <w:pPr>
              <w:snapToGrid w:val="0"/>
              <w:spacing w:before="120"/>
              <w:rPr>
                <w:rFonts w:ascii="Times New Roman" w:hAnsi="Times New Roman" w:cs="Times New Roman"/>
                <w:sz w:val="21"/>
                <w:szCs w:val="21"/>
              </w:rPr>
            </w:pPr>
          </w:p>
        </w:tc>
      </w:tr>
      <w:tr w:rsidR="000064CC" w:rsidRPr="00FA7063" w14:paraId="6F0A9C5B" w14:textId="77777777" w:rsidTr="00F6309D">
        <w:tc>
          <w:tcPr>
            <w:tcW w:w="1867" w:type="dxa"/>
            <w:vAlign w:val="center"/>
          </w:tcPr>
          <w:p w14:paraId="61CF2127" w14:textId="77777777" w:rsidR="000064CC" w:rsidRPr="00FA7063" w:rsidRDefault="00F6309D" w:rsidP="00F6309D">
            <w:pPr>
              <w:snapToGrid w:val="0"/>
              <w:spacing w:before="120"/>
              <w:rPr>
                <w:rFonts w:ascii="Times New Roman" w:hAnsi="Times New Roman" w:cs="Times New Roman"/>
                <w:sz w:val="21"/>
                <w:szCs w:val="21"/>
              </w:rPr>
            </w:pPr>
            <m:oMathPara>
              <m:oMath>
                <m:sSubSup>
                  <m:sSubSupPr>
                    <m:ctrlPr>
                      <w:rPr>
                        <w:rFonts w:ascii="Cambria Math" w:hAnsi="Cambria Math" w:cs="Times New Roman"/>
                        <w:i/>
                        <w:sz w:val="21"/>
                        <w:szCs w:val="21"/>
                      </w:rPr>
                    </m:ctrlPr>
                  </m:sSubSupPr>
                  <m:e>
                    <m:r>
                      <w:rPr>
                        <w:rFonts w:ascii="Cambria Math" w:hAnsi="Cambria Math" w:cs="Times New Roman"/>
                        <w:sz w:val="21"/>
                        <w:szCs w:val="21"/>
                      </w:rPr>
                      <m:t>ϕ</m:t>
                    </m:r>
                  </m:e>
                  <m:sub>
                    <m:r>
                      <w:rPr>
                        <w:rFonts w:ascii="Cambria Math" w:hAnsi="Cambria Math" w:cs="Times New Roman"/>
                        <w:sz w:val="21"/>
                        <w:szCs w:val="21"/>
                      </w:rPr>
                      <m:t>i</m:t>
                    </m:r>
                  </m:sub>
                  <m:sup>
                    <m:r>
                      <w:rPr>
                        <w:rFonts w:ascii="Cambria Math" w:hAnsi="Cambria Math" w:cs="Times New Roman"/>
                        <w:sz w:val="21"/>
                        <w:szCs w:val="21"/>
                      </w:rPr>
                      <m:t>0</m:t>
                    </m:r>
                  </m:sup>
                </m:sSubSup>
              </m:oMath>
            </m:oMathPara>
          </w:p>
        </w:tc>
        <w:tc>
          <w:tcPr>
            <w:tcW w:w="1869" w:type="dxa"/>
            <w:vAlign w:val="center"/>
          </w:tcPr>
          <w:p w14:paraId="6237B992"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Infection fatality rate</w:t>
            </w:r>
          </w:p>
        </w:tc>
        <w:tc>
          <w:tcPr>
            <w:tcW w:w="1876" w:type="dxa"/>
            <w:vAlign w:val="center"/>
          </w:tcPr>
          <w:p w14:paraId="0ED6FF2B" w14:textId="3908B0C6"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Age stratified, increasing with age (see Table 2)</w:t>
            </w:r>
          </w:p>
        </w:tc>
        <w:tc>
          <w:tcPr>
            <w:tcW w:w="1869" w:type="dxa"/>
            <w:vAlign w:val="center"/>
          </w:tcPr>
          <w:p w14:paraId="6907C207" w14:textId="3778F4E4"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[3]</w:t>
            </w:r>
          </w:p>
        </w:tc>
        <w:tc>
          <w:tcPr>
            <w:tcW w:w="1869" w:type="dxa"/>
            <w:vAlign w:val="center"/>
          </w:tcPr>
          <w:p w14:paraId="4BD4CFF6" w14:textId="77777777" w:rsidR="000064CC" w:rsidRPr="00FA7063" w:rsidRDefault="000064CC" w:rsidP="00F6309D">
            <w:pPr>
              <w:snapToGrid w:val="0"/>
              <w:spacing w:before="120"/>
              <w:rPr>
                <w:rFonts w:ascii="Times New Roman" w:hAnsi="Times New Roman" w:cs="Times New Roman"/>
                <w:sz w:val="21"/>
                <w:szCs w:val="21"/>
              </w:rPr>
            </w:pPr>
          </w:p>
          <w:p w14:paraId="75DE7D6C" w14:textId="77777777" w:rsidR="000064CC" w:rsidRPr="00FA7063" w:rsidRDefault="000064CC" w:rsidP="00F6309D">
            <w:pPr>
              <w:snapToGrid w:val="0"/>
              <w:spacing w:before="120"/>
              <w:rPr>
                <w:rFonts w:ascii="Times New Roman" w:hAnsi="Times New Roman" w:cs="Times New Roman"/>
                <w:sz w:val="21"/>
                <w:szCs w:val="21"/>
              </w:rPr>
            </w:pPr>
          </w:p>
          <w:p w14:paraId="69AB633A" w14:textId="3E3AEE8D" w:rsidR="000064CC" w:rsidRPr="00FA7063" w:rsidRDefault="000064CC" w:rsidP="00F6309D">
            <w:pPr>
              <w:snapToGrid w:val="0"/>
              <w:spacing w:before="120"/>
              <w:rPr>
                <w:rFonts w:ascii="Times New Roman" w:hAnsi="Times New Roman" w:cs="Times New Roman"/>
                <w:sz w:val="21"/>
                <w:szCs w:val="21"/>
              </w:rPr>
            </w:pPr>
          </w:p>
        </w:tc>
      </w:tr>
      <w:tr w:rsidR="000064CC" w:rsidRPr="00FA7063" w14:paraId="75B1D5E4" w14:textId="77777777" w:rsidTr="00F6309D">
        <w:tc>
          <w:tcPr>
            <w:tcW w:w="1867" w:type="dxa"/>
            <w:vAlign w:val="center"/>
          </w:tcPr>
          <w:p w14:paraId="051D4BAB" w14:textId="77777777" w:rsidR="000064CC" w:rsidRPr="00FA7063" w:rsidRDefault="000064CC" w:rsidP="00F6309D">
            <w:pPr>
              <w:snapToGrid w:val="0"/>
              <w:spacing w:before="120"/>
              <w:rPr>
                <w:rFonts w:ascii="Times New Roman" w:eastAsia="Calibri" w:hAnsi="Times New Roman" w:cs="Times New Roman"/>
                <w:sz w:val="21"/>
                <w:szCs w:val="21"/>
              </w:rPr>
            </w:pPr>
            <m:oMathPara>
              <m:oMath>
                <m:r>
                  <w:rPr>
                    <w:rFonts w:ascii="Cambria Math" w:eastAsia="Calibri" w:hAnsi="Cambria Math" w:cs="Times New Roman"/>
                    <w:sz w:val="21"/>
                    <w:szCs w:val="21"/>
                  </w:rPr>
                  <m:t>κ</m:t>
                </m:r>
              </m:oMath>
            </m:oMathPara>
          </w:p>
        </w:tc>
        <w:tc>
          <w:tcPr>
            <w:tcW w:w="1869" w:type="dxa"/>
            <w:vAlign w:val="center"/>
          </w:tcPr>
          <w:p w14:paraId="4FEC954B"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Sensitivity of infection fatality rate to number of active cases</w:t>
            </w:r>
          </w:p>
        </w:tc>
        <w:tc>
          <w:tcPr>
            <w:tcW w:w="1876" w:type="dxa"/>
            <w:vAlign w:val="center"/>
          </w:tcPr>
          <w:p w14:paraId="42284499"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0</w:t>
            </w:r>
          </w:p>
        </w:tc>
        <w:tc>
          <w:tcPr>
            <w:tcW w:w="1869" w:type="dxa"/>
            <w:vAlign w:val="center"/>
          </w:tcPr>
          <w:p w14:paraId="1DDC8012"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By assumption</w:t>
            </w:r>
          </w:p>
        </w:tc>
        <w:tc>
          <w:tcPr>
            <w:tcW w:w="1869" w:type="dxa"/>
            <w:vAlign w:val="center"/>
          </w:tcPr>
          <w:p w14:paraId="2F29E7E4" w14:textId="7C3C8250"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0.5</w:t>
            </w:r>
          </w:p>
        </w:tc>
      </w:tr>
      <w:tr w:rsidR="000064CC" w:rsidRPr="00FA7063" w14:paraId="2E24D98D" w14:textId="77777777" w:rsidTr="00F6309D">
        <w:tc>
          <w:tcPr>
            <w:tcW w:w="1867" w:type="dxa"/>
            <w:vAlign w:val="center"/>
          </w:tcPr>
          <w:p w14:paraId="42677148"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ψ</m:t>
                    </m:r>
                  </m:e>
                  <m:sub>
                    <m:r>
                      <w:rPr>
                        <w:rFonts w:ascii="Cambria Math" w:eastAsia="Calibri" w:hAnsi="Cambria Math" w:cs="Times New Roman"/>
                        <w:sz w:val="21"/>
                        <w:szCs w:val="21"/>
                      </w:rPr>
                      <m:t>i</m:t>
                    </m:r>
                  </m:sub>
                </m:sSub>
              </m:oMath>
            </m:oMathPara>
          </w:p>
        </w:tc>
        <w:tc>
          <w:tcPr>
            <w:tcW w:w="1869" w:type="dxa"/>
            <w:vAlign w:val="center"/>
          </w:tcPr>
          <w:p w14:paraId="1571AEE6"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 xml:space="preserve">Proportion of deaths caused by surge in cases occurring to members of group </w:t>
            </w:r>
            <m:oMath>
              <m:r>
                <w:rPr>
                  <w:rFonts w:ascii="Cambria Math" w:hAnsi="Cambria Math" w:cs="Times New Roman"/>
                  <w:sz w:val="21"/>
                  <w:szCs w:val="21"/>
                </w:rPr>
                <m:t>i</m:t>
              </m:r>
            </m:oMath>
          </w:p>
        </w:tc>
        <w:tc>
          <w:tcPr>
            <w:tcW w:w="1876" w:type="dxa"/>
            <w:vAlign w:val="center"/>
          </w:tcPr>
          <w:p w14:paraId="454F7BEE" w14:textId="77777777" w:rsidR="000064CC" w:rsidRPr="00FA7063" w:rsidRDefault="00F6309D" w:rsidP="00F6309D">
            <w:pPr>
              <w:snapToGrid w:val="0"/>
              <w:spacing w:before="120"/>
              <w:rPr>
                <w:rFonts w:ascii="Times New Roman" w:hAnsi="Times New Roman" w:cs="Times New Roman"/>
                <w:sz w:val="21"/>
                <w:szCs w:val="21"/>
              </w:rPr>
            </w:pPr>
            <m:oMathPara>
              <m:oMath>
                <m:sSub>
                  <m:sSubPr>
                    <m:ctrlPr>
                      <w:rPr>
                        <w:rFonts w:ascii="Cambria Math" w:hAnsi="Cambria Math" w:cs="Times New Roman"/>
                        <w:i/>
                        <w:sz w:val="21"/>
                        <w:szCs w:val="21"/>
                      </w:rPr>
                    </m:ctrlPr>
                  </m:sSubPr>
                  <m:e>
                    <m:r>
                      <w:rPr>
                        <w:rFonts w:ascii="Cambria Math" w:hAnsi="Cambria Math" w:cs="Times New Roman"/>
                        <w:sz w:val="21"/>
                        <w:szCs w:val="21"/>
                      </w:rPr>
                      <m:t>ψ</m:t>
                    </m:r>
                  </m:e>
                  <m:sub>
                    <m:r>
                      <w:rPr>
                        <w:rFonts w:ascii="Cambria Math" w:hAnsi="Cambria Math" w:cs="Times New Roman"/>
                        <w:sz w:val="21"/>
                        <w:szCs w:val="21"/>
                      </w:rPr>
                      <m:t>i</m:t>
                    </m:r>
                  </m:sub>
                </m:sSub>
                <m:r>
                  <w:rPr>
                    <w:rFonts w:ascii="Cambria Math" w:hAnsi="Cambria Math" w:cs="Times New Roman"/>
                    <w:sz w:val="21"/>
                    <w:szCs w:val="21"/>
                  </w:rPr>
                  <m:t>=</m:t>
                </m:r>
                <m:f>
                  <m:fPr>
                    <m:ctrlPr>
                      <w:rPr>
                        <w:rFonts w:ascii="Cambria Math" w:hAnsi="Cambria Math" w:cs="Times New Roman"/>
                        <w:i/>
                        <w:sz w:val="21"/>
                        <w:szCs w:val="21"/>
                      </w:rPr>
                    </m:ctrlPr>
                  </m:fPr>
                  <m:num>
                    <m:sSubSup>
                      <m:sSubSupPr>
                        <m:ctrlPr>
                          <w:rPr>
                            <w:rFonts w:ascii="Cambria Math" w:hAnsi="Cambria Math" w:cs="Times New Roman"/>
                            <w:i/>
                            <w:sz w:val="21"/>
                            <w:szCs w:val="21"/>
                          </w:rPr>
                        </m:ctrlPr>
                      </m:sSubSupPr>
                      <m:e>
                        <m:r>
                          <w:rPr>
                            <w:rFonts w:ascii="Cambria Math" w:hAnsi="Cambria Math" w:cs="Times New Roman"/>
                            <w:sz w:val="21"/>
                            <w:szCs w:val="21"/>
                          </w:rPr>
                          <m:t>ϕ</m:t>
                        </m:r>
                      </m:e>
                      <m:sub>
                        <m:r>
                          <w:rPr>
                            <w:rFonts w:ascii="Cambria Math" w:hAnsi="Cambria Math" w:cs="Times New Roman"/>
                            <w:sz w:val="21"/>
                            <w:szCs w:val="21"/>
                          </w:rPr>
                          <m:t>i</m:t>
                        </m:r>
                      </m:sub>
                      <m:sup>
                        <m:r>
                          <w:rPr>
                            <w:rFonts w:ascii="Cambria Math" w:hAnsi="Cambria Math" w:cs="Times New Roman"/>
                            <w:sz w:val="21"/>
                            <w:szCs w:val="21"/>
                          </w:rPr>
                          <m:t>0</m:t>
                        </m:r>
                      </m:sup>
                    </m:sSubSup>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i</m:t>
                        </m:r>
                      </m:sub>
                    </m:sSub>
                  </m:num>
                  <m:den>
                    <m:nary>
                      <m:naryPr>
                        <m:chr m:val="∑"/>
                        <m:supHide m:val="1"/>
                        <m:ctrlPr>
                          <w:rPr>
                            <w:rFonts w:ascii="Cambria Math" w:hAnsi="Cambria Math" w:cs="Times New Roman"/>
                            <w:i/>
                            <w:sz w:val="21"/>
                            <w:szCs w:val="21"/>
                          </w:rPr>
                        </m:ctrlPr>
                      </m:naryPr>
                      <m:sub>
                        <m:r>
                          <w:rPr>
                            <w:rFonts w:ascii="Cambria Math" w:hAnsi="Cambria Math" w:cs="Times New Roman"/>
                            <w:sz w:val="21"/>
                            <w:szCs w:val="21"/>
                          </w:rPr>
                          <m:t>i</m:t>
                        </m:r>
                      </m:sub>
                      <m:sup/>
                      <m:e>
                        <m:sSub>
                          <m:sSubPr>
                            <m:ctrlPr>
                              <w:rPr>
                                <w:rFonts w:ascii="Cambria Math" w:hAnsi="Cambria Math" w:cs="Times New Roman"/>
                                <w:i/>
                                <w:sz w:val="21"/>
                                <w:szCs w:val="21"/>
                              </w:rPr>
                            </m:ctrlPr>
                          </m:sSubPr>
                          <m:e>
                            <m:sSubSup>
                              <m:sSubSupPr>
                                <m:ctrlPr>
                                  <w:rPr>
                                    <w:rFonts w:ascii="Cambria Math" w:hAnsi="Cambria Math" w:cs="Times New Roman"/>
                                    <w:i/>
                                    <w:sz w:val="21"/>
                                    <w:szCs w:val="21"/>
                                  </w:rPr>
                                </m:ctrlPr>
                              </m:sSubSupPr>
                              <m:e>
                                <m:r>
                                  <w:rPr>
                                    <w:rFonts w:ascii="Cambria Math" w:hAnsi="Cambria Math" w:cs="Times New Roman"/>
                                    <w:sz w:val="21"/>
                                    <w:szCs w:val="21"/>
                                  </w:rPr>
                                  <m:t>ϕ</m:t>
                                </m:r>
                              </m:e>
                              <m:sub>
                                <m:r>
                                  <w:rPr>
                                    <w:rFonts w:ascii="Cambria Math" w:hAnsi="Cambria Math" w:cs="Times New Roman"/>
                                    <w:sz w:val="21"/>
                                    <w:szCs w:val="21"/>
                                  </w:rPr>
                                  <m:t>i</m:t>
                                </m:r>
                              </m:sub>
                              <m:sup>
                                <m:r>
                                  <w:rPr>
                                    <w:rFonts w:ascii="Cambria Math" w:hAnsi="Cambria Math" w:cs="Times New Roman"/>
                                    <w:sz w:val="21"/>
                                    <w:szCs w:val="21"/>
                                  </w:rPr>
                                  <m:t>0</m:t>
                                </m:r>
                              </m:sup>
                            </m:sSubSup>
                            <m:r>
                              <w:rPr>
                                <w:rFonts w:ascii="Cambria Math" w:hAnsi="Cambria Math" w:cs="Times New Roman"/>
                                <w:sz w:val="21"/>
                                <w:szCs w:val="21"/>
                              </w:rPr>
                              <m:t>*N</m:t>
                            </m:r>
                          </m:e>
                          <m:sub>
                            <m:r>
                              <w:rPr>
                                <w:rFonts w:ascii="Cambria Math" w:hAnsi="Cambria Math" w:cs="Times New Roman"/>
                                <w:sz w:val="21"/>
                                <w:szCs w:val="21"/>
                              </w:rPr>
                              <m:t>i</m:t>
                            </m:r>
                          </m:sub>
                        </m:sSub>
                      </m:e>
                    </m:nary>
                  </m:den>
                </m:f>
              </m:oMath>
            </m:oMathPara>
          </w:p>
        </w:tc>
        <w:tc>
          <w:tcPr>
            <w:tcW w:w="1869" w:type="dxa"/>
            <w:vAlign w:val="center"/>
          </w:tcPr>
          <w:p w14:paraId="15523327"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By assumption</w:t>
            </w:r>
          </w:p>
        </w:tc>
        <w:tc>
          <w:tcPr>
            <w:tcW w:w="1869" w:type="dxa"/>
            <w:vAlign w:val="center"/>
          </w:tcPr>
          <w:p w14:paraId="5BAE3A9F" w14:textId="77777777" w:rsidR="000064CC" w:rsidRPr="00FA7063" w:rsidRDefault="000064CC" w:rsidP="00F6309D">
            <w:pPr>
              <w:snapToGrid w:val="0"/>
              <w:spacing w:before="120"/>
              <w:rPr>
                <w:rFonts w:ascii="Times New Roman" w:hAnsi="Times New Roman" w:cs="Times New Roman"/>
                <w:sz w:val="21"/>
                <w:szCs w:val="21"/>
              </w:rPr>
            </w:pPr>
          </w:p>
          <w:p w14:paraId="4EC1C616" w14:textId="77777777" w:rsidR="000064CC" w:rsidRPr="00FA7063" w:rsidRDefault="000064CC" w:rsidP="00F6309D">
            <w:pPr>
              <w:snapToGrid w:val="0"/>
              <w:spacing w:before="120"/>
              <w:rPr>
                <w:rFonts w:ascii="Times New Roman" w:hAnsi="Times New Roman" w:cs="Times New Roman"/>
                <w:sz w:val="21"/>
                <w:szCs w:val="21"/>
              </w:rPr>
            </w:pPr>
          </w:p>
          <w:p w14:paraId="769DEFBE" w14:textId="77777777" w:rsidR="000064CC" w:rsidRPr="00FA7063" w:rsidRDefault="000064CC" w:rsidP="00F6309D">
            <w:pPr>
              <w:snapToGrid w:val="0"/>
              <w:spacing w:before="120"/>
              <w:rPr>
                <w:rFonts w:ascii="Times New Roman" w:hAnsi="Times New Roman" w:cs="Times New Roman"/>
                <w:sz w:val="21"/>
                <w:szCs w:val="21"/>
              </w:rPr>
            </w:pPr>
          </w:p>
          <w:p w14:paraId="0D8122E8" w14:textId="24035106" w:rsidR="000064CC" w:rsidRPr="00FA7063" w:rsidRDefault="000064CC" w:rsidP="00F6309D">
            <w:pPr>
              <w:snapToGrid w:val="0"/>
              <w:spacing w:before="120"/>
              <w:rPr>
                <w:rFonts w:ascii="Times New Roman" w:hAnsi="Times New Roman" w:cs="Times New Roman"/>
                <w:sz w:val="21"/>
                <w:szCs w:val="21"/>
              </w:rPr>
            </w:pPr>
          </w:p>
        </w:tc>
      </w:tr>
      <w:tr w:rsidR="000064CC" w:rsidRPr="00FA7063" w14:paraId="2A113442" w14:textId="77777777" w:rsidTr="00F6309D">
        <w:tc>
          <w:tcPr>
            <w:tcW w:w="1867" w:type="dxa"/>
            <w:vAlign w:val="center"/>
          </w:tcPr>
          <w:p w14:paraId="56BAC3B3"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β</m:t>
                    </m:r>
                  </m:e>
                  <m:sub>
                    <m:r>
                      <w:rPr>
                        <w:rFonts w:ascii="Cambria Math" w:eastAsia="Times New Roman" w:hAnsi="Cambria Math" w:cs="Times New Roman"/>
                        <w:sz w:val="21"/>
                        <w:szCs w:val="21"/>
                      </w:rPr>
                      <m:t>i</m:t>
                    </m:r>
                  </m:sub>
                </m:sSub>
              </m:oMath>
            </m:oMathPara>
          </w:p>
        </w:tc>
        <w:tc>
          <w:tcPr>
            <w:tcW w:w="1869" w:type="dxa"/>
            <w:vAlign w:val="center"/>
          </w:tcPr>
          <w:p w14:paraId="55F27CD2"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Susceptibility to infection</w:t>
            </w:r>
          </w:p>
        </w:tc>
        <w:tc>
          <w:tcPr>
            <w:tcW w:w="1876" w:type="dxa"/>
            <w:vAlign w:val="center"/>
          </w:tcPr>
          <w:p w14:paraId="52AB797A" w14:textId="01301C56"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Age stratified, increasing with age (see Table 2)</w:t>
            </w:r>
          </w:p>
        </w:tc>
        <w:tc>
          <w:tcPr>
            <w:tcW w:w="1869" w:type="dxa"/>
            <w:vAlign w:val="center"/>
          </w:tcPr>
          <w:p w14:paraId="17601A75" w14:textId="5AE325D2"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 xml:space="preserve">Relative susceptibility values from [4], scaled to obtain the </w:t>
            </w:r>
            <m:oMath>
              <m:sSub>
                <m:sSubPr>
                  <m:ctrlPr>
                    <w:rPr>
                      <w:rFonts w:ascii="Cambria Math" w:hAnsi="Cambria Math" w:cs="Times New Roman"/>
                      <w:i/>
                      <w:sz w:val="21"/>
                      <w:szCs w:val="21"/>
                    </w:rPr>
                  </m:ctrlPr>
                </m:sSubPr>
                <m:e>
                  <m:r>
                    <w:rPr>
                      <w:rFonts w:ascii="Cambria Math" w:hAnsi="Cambria Math" w:cs="Times New Roman"/>
                      <w:sz w:val="21"/>
                      <w:szCs w:val="21"/>
                    </w:rPr>
                    <m:t>R</m:t>
                  </m:r>
                </m:e>
                <m:sub>
                  <m:r>
                    <w:rPr>
                      <w:rFonts w:ascii="Cambria Math" w:hAnsi="Cambria Math" w:cs="Times New Roman"/>
                      <w:sz w:val="21"/>
                      <w:szCs w:val="21"/>
                    </w:rPr>
                    <m:t>0</m:t>
                  </m:r>
                </m:sub>
              </m:sSub>
            </m:oMath>
            <w:r w:rsidRPr="00FA7063">
              <w:rPr>
                <w:rFonts w:ascii="Times New Roman" w:hAnsi="Times New Roman" w:cs="Times New Roman"/>
                <w:sz w:val="21"/>
                <w:szCs w:val="21"/>
              </w:rPr>
              <w:t xml:space="preserve"> of interest</w:t>
            </w:r>
          </w:p>
        </w:tc>
        <w:tc>
          <w:tcPr>
            <w:tcW w:w="1869" w:type="dxa"/>
            <w:vAlign w:val="center"/>
          </w:tcPr>
          <w:p w14:paraId="5CE3CBE0" w14:textId="6E4D0580"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Uniform relative susceptibility to infection across all age groups at 0.8</w:t>
            </w:r>
          </w:p>
        </w:tc>
      </w:tr>
      <w:tr w:rsidR="000064CC" w:rsidRPr="00FA7063" w14:paraId="6C88BC84" w14:textId="77777777" w:rsidTr="00F6309D">
        <w:tc>
          <w:tcPr>
            <w:tcW w:w="1867" w:type="dxa"/>
            <w:vAlign w:val="center"/>
          </w:tcPr>
          <w:p w14:paraId="710E8052"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c</m:t>
                    </m:r>
                  </m:e>
                  <m:sub>
                    <m:r>
                      <w:rPr>
                        <w:rFonts w:ascii="Cambria Math" w:eastAsia="Times New Roman" w:hAnsi="Cambria Math" w:cs="Times New Roman"/>
                        <w:sz w:val="21"/>
                        <w:szCs w:val="21"/>
                      </w:rPr>
                      <m:t>ij</m:t>
                    </m:r>
                  </m:sub>
                </m:sSub>
              </m:oMath>
            </m:oMathPara>
          </w:p>
        </w:tc>
        <w:tc>
          <w:tcPr>
            <w:tcW w:w="1869" w:type="dxa"/>
            <w:vAlign w:val="center"/>
          </w:tcPr>
          <w:p w14:paraId="545DBA68"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Number of group</w:t>
            </w:r>
            <m:oMath>
              <m:r>
                <w:rPr>
                  <w:rFonts w:ascii="Cambria Math" w:hAnsi="Cambria Math" w:cs="Times New Roman"/>
                  <w:sz w:val="21"/>
                  <w:szCs w:val="21"/>
                </w:rPr>
                <m:t xml:space="preserve"> j</m:t>
              </m:r>
            </m:oMath>
            <w:r w:rsidRPr="00FA7063">
              <w:rPr>
                <w:rFonts w:ascii="Times New Roman" w:hAnsi="Times New Roman" w:cs="Times New Roman"/>
                <w:sz w:val="21"/>
                <w:szCs w:val="21"/>
              </w:rPr>
              <w:t xml:space="preserve"> persons contacted daily by a member of group</w:t>
            </w:r>
            <m:oMath>
              <m:r>
                <w:rPr>
                  <w:rFonts w:ascii="Cambria Math" w:hAnsi="Cambria Math" w:cs="Times New Roman"/>
                  <w:sz w:val="21"/>
                  <w:szCs w:val="21"/>
                </w:rPr>
                <m:t xml:space="preserve"> i</m:t>
              </m:r>
            </m:oMath>
          </w:p>
        </w:tc>
        <w:tc>
          <w:tcPr>
            <w:tcW w:w="1876" w:type="dxa"/>
            <w:vAlign w:val="center"/>
          </w:tcPr>
          <w:p w14:paraId="2AC501EC"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Age stratified</w:t>
            </w:r>
          </w:p>
        </w:tc>
        <w:tc>
          <w:tcPr>
            <w:tcW w:w="1869" w:type="dxa"/>
            <w:vAlign w:val="center"/>
          </w:tcPr>
          <w:p w14:paraId="62E781EA" w14:textId="37E0FC15"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[5] for pre-COVID-19 contacts, scaled such that all individuals who are not essential workers reduce their social interactions by 20%</w:t>
            </w:r>
          </w:p>
        </w:tc>
        <w:tc>
          <w:tcPr>
            <w:tcW w:w="1869" w:type="dxa"/>
            <w:vAlign w:val="center"/>
          </w:tcPr>
          <w:p w14:paraId="666FDD46"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All individuals who are not essential workers reduce their social interactions by 0% or 40%</w:t>
            </w:r>
          </w:p>
        </w:tc>
      </w:tr>
      <w:tr w:rsidR="000064CC" w:rsidRPr="00FA7063" w14:paraId="6C9688FB" w14:textId="77777777" w:rsidTr="00F6309D">
        <w:tc>
          <w:tcPr>
            <w:tcW w:w="1867" w:type="dxa"/>
            <w:vAlign w:val="center"/>
          </w:tcPr>
          <w:p w14:paraId="54B4F7FB"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R</m:t>
                    </m:r>
                  </m:e>
                  <m:sub>
                    <m:r>
                      <w:rPr>
                        <w:rFonts w:ascii="Cambria Math" w:eastAsia="Times New Roman" w:hAnsi="Cambria Math" w:cs="Times New Roman"/>
                        <w:sz w:val="21"/>
                        <w:szCs w:val="21"/>
                      </w:rPr>
                      <m:t>0</m:t>
                    </m:r>
                  </m:sub>
                </m:sSub>
              </m:oMath>
            </m:oMathPara>
          </w:p>
        </w:tc>
        <w:tc>
          <w:tcPr>
            <w:tcW w:w="1869" w:type="dxa"/>
            <w:vAlign w:val="center"/>
          </w:tcPr>
          <w:p w14:paraId="3D9A44E8"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Basic reproduction number</w:t>
            </w:r>
          </w:p>
          <w:p w14:paraId="62524142" w14:textId="77777777" w:rsidR="000064CC" w:rsidRPr="00FA7063" w:rsidRDefault="000064CC" w:rsidP="00F6309D">
            <w:pPr>
              <w:snapToGrid w:val="0"/>
              <w:spacing w:before="120"/>
              <w:rPr>
                <w:rFonts w:ascii="Times New Roman" w:hAnsi="Times New Roman" w:cs="Times New Roman"/>
                <w:sz w:val="21"/>
                <w:szCs w:val="21"/>
              </w:rPr>
            </w:pPr>
          </w:p>
        </w:tc>
        <w:tc>
          <w:tcPr>
            <w:tcW w:w="1876" w:type="dxa"/>
            <w:vAlign w:val="center"/>
          </w:tcPr>
          <w:p w14:paraId="089E7E09"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1.8</w:t>
            </w:r>
          </w:p>
        </w:tc>
        <w:tc>
          <w:tcPr>
            <w:tcW w:w="1869" w:type="dxa"/>
            <w:vAlign w:val="center"/>
          </w:tcPr>
          <w:p w14:paraId="4355D8D1" w14:textId="3270356A"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By assumption based on R0 without intervention in the range of 2.0-3.0 [6]</w:t>
            </w:r>
          </w:p>
        </w:tc>
        <w:tc>
          <w:tcPr>
            <w:tcW w:w="1869" w:type="dxa"/>
            <w:vAlign w:val="center"/>
          </w:tcPr>
          <w:p w14:paraId="4F6B9095"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1.3, 2</w:t>
            </w:r>
          </w:p>
        </w:tc>
      </w:tr>
      <w:tr w:rsidR="000064CC" w:rsidRPr="00FA7063" w14:paraId="498E995A" w14:textId="77777777" w:rsidTr="00F6309D">
        <w:tc>
          <w:tcPr>
            <w:tcW w:w="1867" w:type="dxa"/>
            <w:vAlign w:val="center"/>
          </w:tcPr>
          <w:p w14:paraId="6611F1C1"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N</m:t>
                    </m:r>
                  </m:e>
                  <m:sub>
                    <m:r>
                      <w:rPr>
                        <w:rFonts w:ascii="Cambria Math" w:eastAsia="Times New Roman" w:hAnsi="Cambria Math" w:cs="Times New Roman"/>
                        <w:sz w:val="21"/>
                        <w:szCs w:val="21"/>
                      </w:rPr>
                      <m:t>i</m:t>
                    </m:r>
                  </m:sub>
                </m:sSub>
              </m:oMath>
            </m:oMathPara>
          </w:p>
        </w:tc>
        <w:tc>
          <w:tcPr>
            <w:tcW w:w="1869" w:type="dxa"/>
            <w:vAlign w:val="center"/>
          </w:tcPr>
          <w:p w14:paraId="59745A98"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 xml:space="preserve">Number of people in group </w:t>
            </w:r>
            <m:oMath>
              <m:r>
                <w:rPr>
                  <w:rFonts w:ascii="Cambria Math" w:hAnsi="Cambria Math" w:cs="Times New Roman"/>
                  <w:sz w:val="21"/>
                  <w:szCs w:val="21"/>
                </w:rPr>
                <m:t>i</m:t>
              </m:r>
            </m:oMath>
          </w:p>
        </w:tc>
        <w:tc>
          <w:tcPr>
            <w:tcW w:w="1876" w:type="dxa"/>
            <w:vAlign w:val="center"/>
          </w:tcPr>
          <w:p w14:paraId="5FC45F1F" w14:textId="61200E6E"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Age stratified (see Table 2)</w:t>
            </w:r>
          </w:p>
        </w:tc>
        <w:tc>
          <w:tcPr>
            <w:tcW w:w="1869" w:type="dxa"/>
          </w:tcPr>
          <w:p w14:paraId="0B82034E" w14:textId="34C9CFB6"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[7] for the size of age groups</w:t>
            </w:r>
          </w:p>
          <w:p w14:paraId="15C56F0D" w14:textId="4E26D85E"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[8] for the percentage of essential workers by age group</w:t>
            </w:r>
          </w:p>
        </w:tc>
        <w:tc>
          <w:tcPr>
            <w:tcW w:w="1869" w:type="dxa"/>
            <w:vAlign w:val="center"/>
          </w:tcPr>
          <w:p w14:paraId="5242038A" w14:textId="77777777" w:rsidR="000064CC" w:rsidRPr="00FA7063" w:rsidRDefault="000064CC" w:rsidP="00F6309D">
            <w:pPr>
              <w:snapToGrid w:val="0"/>
              <w:spacing w:before="120"/>
              <w:rPr>
                <w:rFonts w:ascii="Times New Roman" w:hAnsi="Times New Roman" w:cs="Times New Roman"/>
                <w:sz w:val="21"/>
                <w:szCs w:val="21"/>
              </w:rPr>
            </w:pPr>
          </w:p>
        </w:tc>
      </w:tr>
      <w:tr w:rsidR="000064CC" w:rsidRPr="00FA7063" w14:paraId="36D1F320" w14:textId="77777777" w:rsidTr="00F6309D">
        <w:tc>
          <w:tcPr>
            <w:tcW w:w="1867" w:type="dxa"/>
            <w:vAlign w:val="center"/>
          </w:tcPr>
          <w:p w14:paraId="7E9DF1D3"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ν</m:t>
                    </m:r>
                  </m:e>
                  <m:sub>
                    <m:r>
                      <w:rPr>
                        <w:rFonts w:ascii="Cambria Math" w:eastAsia="Times New Roman" w:hAnsi="Cambria Math" w:cs="Times New Roman"/>
                        <w:sz w:val="21"/>
                        <w:szCs w:val="21"/>
                      </w:rPr>
                      <m:t>i</m:t>
                    </m:r>
                  </m:sub>
                </m:sSub>
              </m:oMath>
            </m:oMathPara>
          </w:p>
        </w:tc>
        <w:tc>
          <w:tcPr>
            <w:tcW w:w="1869" w:type="dxa"/>
            <w:vAlign w:val="center"/>
          </w:tcPr>
          <w:p w14:paraId="0C532D95"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Effectiveness of the vaccine at preventing infections</w:t>
            </w:r>
          </w:p>
        </w:tc>
        <w:tc>
          <w:tcPr>
            <w:tcW w:w="1876" w:type="dxa"/>
            <w:vAlign w:val="center"/>
          </w:tcPr>
          <w:p w14:paraId="6E085F67"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50%,70%,90%, age constant</w:t>
            </w:r>
          </w:p>
        </w:tc>
        <w:tc>
          <w:tcPr>
            <w:tcW w:w="1869" w:type="dxa"/>
            <w:vAlign w:val="center"/>
          </w:tcPr>
          <w:p w14:paraId="5240EE0D" w14:textId="4E5A50A4"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By assumption based on review of clinical trial result</w:t>
            </w:r>
            <w:r w:rsidR="00450B0D" w:rsidRPr="00FA7063">
              <w:rPr>
                <w:rFonts w:ascii="Times New Roman" w:hAnsi="Times New Roman" w:cs="Times New Roman"/>
                <w:sz w:val="21"/>
                <w:szCs w:val="21"/>
              </w:rPr>
              <w:t>s [9-11]</w:t>
            </w:r>
          </w:p>
        </w:tc>
        <w:tc>
          <w:tcPr>
            <w:tcW w:w="1869" w:type="dxa"/>
            <w:vAlign w:val="center"/>
          </w:tcPr>
          <w:p w14:paraId="1FF93779"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Effectiveness diminishes by 5 percentage points for every 10 years among those aged 50 and older</w:t>
            </w:r>
          </w:p>
        </w:tc>
      </w:tr>
      <w:tr w:rsidR="000064CC" w:rsidRPr="00FA7063" w14:paraId="57DD1AAC" w14:textId="77777777" w:rsidTr="00F6309D">
        <w:tc>
          <w:tcPr>
            <w:tcW w:w="1867" w:type="dxa"/>
            <w:vAlign w:val="center"/>
          </w:tcPr>
          <w:p w14:paraId="2F68E81F"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Times New Roman" w:hAnsi="Cambria Math" w:cs="Times New Roman"/>
                        <w:i/>
                        <w:sz w:val="21"/>
                        <w:szCs w:val="21"/>
                      </w:rPr>
                    </m:ctrlPr>
                  </m:sSubPr>
                  <m:e>
                    <m:r>
                      <w:rPr>
                        <w:rFonts w:ascii="Cambria Math" w:eastAsia="Times New Roman" w:hAnsi="Cambria Math" w:cs="Times New Roman"/>
                        <w:sz w:val="21"/>
                        <w:szCs w:val="21"/>
                      </w:rPr>
                      <m:t>ω</m:t>
                    </m:r>
                  </m:e>
                  <m:sub>
                    <m:r>
                      <w:rPr>
                        <w:rFonts w:ascii="Cambria Math" w:eastAsia="Times New Roman" w:hAnsi="Cambria Math" w:cs="Times New Roman"/>
                        <w:sz w:val="21"/>
                        <w:szCs w:val="21"/>
                      </w:rPr>
                      <m:t>i</m:t>
                    </m:r>
                  </m:sub>
                </m:sSub>
              </m:oMath>
            </m:oMathPara>
          </w:p>
        </w:tc>
        <w:tc>
          <w:tcPr>
            <w:tcW w:w="1869" w:type="dxa"/>
            <w:vAlign w:val="center"/>
          </w:tcPr>
          <w:p w14:paraId="669DAA67"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Effectiveness of the vaccine at preventing transmission</w:t>
            </w:r>
          </w:p>
        </w:tc>
        <w:tc>
          <w:tcPr>
            <w:tcW w:w="1876" w:type="dxa"/>
            <w:vAlign w:val="center"/>
          </w:tcPr>
          <w:p w14:paraId="499F13A6"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[0%,90%], age constant</w:t>
            </w:r>
          </w:p>
        </w:tc>
        <w:tc>
          <w:tcPr>
            <w:tcW w:w="1869" w:type="dxa"/>
            <w:vAlign w:val="center"/>
          </w:tcPr>
          <w:p w14:paraId="76C1A629"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By assumption</w:t>
            </w:r>
          </w:p>
        </w:tc>
        <w:tc>
          <w:tcPr>
            <w:tcW w:w="1869" w:type="dxa"/>
            <w:vAlign w:val="center"/>
          </w:tcPr>
          <w:p w14:paraId="7E107172" w14:textId="77777777" w:rsidR="000064CC" w:rsidRPr="00FA7063" w:rsidRDefault="000064CC" w:rsidP="00F6309D">
            <w:pPr>
              <w:snapToGrid w:val="0"/>
              <w:spacing w:before="120"/>
              <w:rPr>
                <w:rFonts w:ascii="Times New Roman" w:hAnsi="Times New Roman" w:cs="Times New Roman"/>
                <w:sz w:val="21"/>
                <w:szCs w:val="21"/>
              </w:rPr>
            </w:pPr>
          </w:p>
        </w:tc>
      </w:tr>
      <w:tr w:rsidR="000064CC" w:rsidRPr="00FA7063" w14:paraId="22707C36" w14:textId="77777777" w:rsidTr="00F6309D">
        <w:tc>
          <w:tcPr>
            <w:tcW w:w="1867" w:type="dxa"/>
            <w:vAlign w:val="center"/>
          </w:tcPr>
          <w:p w14:paraId="585526DA"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μ</m:t>
                    </m:r>
                  </m:e>
                  <m:sub>
                    <m:r>
                      <w:rPr>
                        <w:rFonts w:ascii="Cambria Math" w:eastAsia="Calibri" w:hAnsi="Cambria Math" w:cs="Times New Roman"/>
                        <w:sz w:val="21"/>
                        <w:szCs w:val="21"/>
                      </w:rPr>
                      <m:t>i</m:t>
                    </m:r>
                  </m:sub>
                </m:sSub>
              </m:oMath>
            </m:oMathPara>
          </w:p>
        </w:tc>
        <w:tc>
          <w:tcPr>
            <w:tcW w:w="1869" w:type="dxa"/>
            <w:vAlign w:val="center"/>
          </w:tcPr>
          <w:p w14:paraId="55C06863"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Effectiveness of the vaccine at preventing death</w:t>
            </w:r>
          </w:p>
        </w:tc>
        <w:tc>
          <w:tcPr>
            <w:tcW w:w="1876" w:type="dxa"/>
            <w:vAlign w:val="center"/>
          </w:tcPr>
          <w:p w14:paraId="51718D15"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50%,70%,90%, age constant</w:t>
            </w:r>
          </w:p>
        </w:tc>
        <w:tc>
          <w:tcPr>
            <w:tcW w:w="1869" w:type="dxa"/>
            <w:vAlign w:val="center"/>
          </w:tcPr>
          <w:p w14:paraId="0C3E46C8" w14:textId="2BC047C3"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 xml:space="preserve">By assumption, conservatively, based on review of clinical trial results </w:t>
            </w:r>
            <w:r w:rsidR="00450B0D" w:rsidRPr="00FA7063">
              <w:rPr>
                <w:rFonts w:ascii="Times New Roman" w:hAnsi="Times New Roman" w:cs="Times New Roman"/>
                <w:sz w:val="21"/>
                <w:szCs w:val="21"/>
              </w:rPr>
              <w:t>[9]</w:t>
            </w:r>
          </w:p>
        </w:tc>
        <w:tc>
          <w:tcPr>
            <w:tcW w:w="1869" w:type="dxa"/>
            <w:vAlign w:val="center"/>
          </w:tcPr>
          <w:p w14:paraId="4C2E2C90" w14:textId="77777777" w:rsidR="000064CC" w:rsidRPr="00FA7063" w:rsidRDefault="000064CC" w:rsidP="00F6309D">
            <w:pPr>
              <w:snapToGrid w:val="0"/>
              <w:spacing w:before="120"/>
              <w:rPr>
                <w:rFonts w:ascii="Times New Roman" w:hAnsi="Times New Roman" w:cs="Times New Roman"/>
                <w:sz w:val="21"/>
                <w:szCs w:val="21"/>
              </w:rPr>
            </w:pPr>
          </w:p>
        </w:tc>
      </w:tr>
      <w:tr w:rsidR="000064CC" w:rsidRPr="00FA7063" w14:paraId="77D8FB46" w14:textId="77777777" w:rsidTr="00F6309D">
        <w:tc>
          <w:tcPr>
            <w:tcW w:w="1867" w:type="dxa"/>
            <w:vAlign w:val="center"/>
          </w:tcPr>
          <w:p w14:paraId="5059ECAC"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I</m:t>
                    </m:r>
                  </m:e>
                  <m:sub>
                    <m:r>
                      <w:rPr>
                        <w:rFonts w:ascii="Cambria Math" w:eastAsia="Calibri" w:hAnsi="Cambria Math" w:cs="Times New Roman"/>
                        <w:sz w:val="21"/>
                        <w:szCs w:val="21"/>
                      </w:rPr>
                      <m:t>0</m:t>
                    </m:r>
                  </m:sub>
                </m:sSub>
              </m:oMath>
            </m:oMathPara>
          </w:p>
        </w:tc>
        <w:tc>
          <w:tcPr>
            <w:tcW w:w="1869" w:type="dxa"/>
            <w:vAlign w:val="center"/>
          </w:tcPr>
          <w:p w14:paraId="24D96026"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Number of active cases when the administration of the vaccine begins</w:t>
            </w:r>
          </w:p>
        </w:tc>
        <w:tc>
          <w:tcPr>
            <w:tcW w:w="1876" w:type="dxa"/>
            <w:vAlign w:val="center"/>
          </w:tcPr>
          <w:p w14:paraId="424A473B"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1% of the population</w:t>
            </w:r>
          </w:p>
        </w:tc>
        <w:tc>
          <w:tcPr>
            <w:tcW w:w="1869" w:type="dxa"/>
            <w:vAlign w:val="center"/>
          </w:tcPr>
          <w:p w14:paraId="369B6977" w14:textId="24806FC8"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 xml:space="preserve">By assumption based on IHME projections of daily infections for December </w:t>
            </w:r>
            <w:r w:rsidR="00450B0D" w:rsidRPr="00FA7063">
              <w:rPr>
                <w:rFonts w:ascii="Times New Roman" w:hAnsi="Times New Roman" w:cs="Times New Roman"/>
                <w:sz w:val="21"/>
                <w:szCs w:val="21"/>
              </w:rPr>
              <w:t>[2]</w:t>
            </w:r>
          </w:p>
        </w:tc>
        <w:tc>
          <w:tcPr>
            <w:tcW w:w="1869" w:type="dxa"/>
            <w:vAlign w:val="center"/>
          </w:tcPr>
          <w:p w14:paraId="0329DB91" w14:textId="77777777" w:rsidR="000064CC" w:rsidRPr="00FA7063" w:rsidRDefault="00F6309D" w:rsidP="00F6309D">
            <w:pPr>
              <w:snapToGrid w:val="0"/>
              <w:spacing w:before="120"/>
              <w:rPr>
                <w:rFonts w:ascii="Times New Roman" w:hAnsi="Times New Roman" w:cs="Times New Roman"/>
                <w:sz w:val="21"/>
                <w:szCs w:val="21"/>
              </w:rPr>
            </w:pPr>
            <m:oMath>
              <m:sSub>
                <m:sSubPr>
                  <m:ctrlPr>
                    <w:rPr>
                      <w:rFonts w:ascii="Cambria Math" w:hAnsi="Cambria Math" w:cs="Times New Roman"/>
                      <w:i/>
                      <w:sz w:val="21"/>
                      <w:szCs w:val="21"/>
                    </w:rPr>
                  </m:ctrlPr>
                </m:sSubPr>
                <m:e>
                  <m:r>
                    <w:rPr>
                      <w:rFonts w:ascii="Cambria Math" w:hAnsi="Cambria Math" w:cs="Times New Roman"/>
                      <w:sz w:val="21"/>
                      <w:szCs w:val="21"/>
                    </w:rPr>
                    <m:t>I</m:t>
                  </m:r>
                </m:e>
                <m:sub>
                  <m:r>
                    <w:rPr>
                      <w:rFonts w:ascii="Cambria Math" w:hAnsi="Cambria Math" w:cs="Times New Roman"/>
                      <w:sz w:val="21"/>
                      <w:szCs w:val="21"/>
                    </w:rPr>
                    <m:t>0i</m:t>
                  </m:r>
                </m:sub>
              </m:sSub>
              <m:r>
                <w:rPr>
                  <w:rFonts w:ascii="Cambria Math" w:hAnsi="Cambria Math" w:cs="Times New Roman"/>
                  <w:sz w:val="21"/>
                  <w:szCs w:val="21"/>
                </w:rPr>
                <m:t xml:space="preserve">=1 ∀i </m:t>
              </m:r>
            </m:oMath>
            <w:r w:rsidR="000064CC" w:rsidRPr="00FA7063">
              <w:rPr>
                <w:rFonts w:ascii="Times New Roman" w:hAnsi="Times New Roman" w:cs="Times New Roman"/>
                <w:sz w:val="21"/>
                <w:szCs w:val="21"/>
              </w:rPr>
              <w:t xml:space="preserve">or </w:t>
            </w:r>
            <m:oMath>
              <m:r>
                <m:rPr>
                  <m:sty m:val="p"/>
                </m:rPr>
                <w:rPr>
                  <w:rFonts w:ascii="Cambria Math" w:eastAsia="Calibri" w:hAnsi="Cambria Math" w:cs="Times New Roman"/>
                  <w:sz w:val="21"/>
                  <w:szCs w:val="21"/>
                </w:rPr>
                <w:br/>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I</m:t>
                  </m:r>
                </m:e>
                <m:sub>
                  <m:r>
                    <w:rPr>
                      <w:rFonts w:ascii="Cambria Math" w:eastAsia="Calibri" w:hAnsi="Cambria Math" w:cs="Times New Roman"/>
                      <w:sz w:val="21"/>
                      <w:szCs w:val="21"/>
                    </w:rPr>
                    <m:t>0</m:t>
                  </m:r>
                </m:sub>
              </m:sSub>
            </m:oMath>
            <w:r w:rsidR="000064CC" w:rsidRPr="00FA7063">
              <w:rPr>
                <w:rFonts w:ascii="Times New Roman" w:hAnsi="Times New Roman" w:cs="Times New Roman"/>
                <w:sz w:val="21"/>
                <w:szCs w:val="21"/>
              </w:rPr>
              <w:t xml:space="preserve"> is 0.5% of the population</w:t>
            </w:r>
          </w:p>
        </w:tc>
      </w:tr>
      <w:tr w:rsidR="000064CC" w:rsidRPr="00FA7063" w14:paraId="2A45BED0" w14:textId="77777777" w:rsidTr="00F6309D">
        <w:tc>
          <w:tcPr>
            <w:tcW w:w="1867" w:type="dxa"/>
            <w:vAlign w:val="center"/>
          </w:tcPr>
          <w:p w14:paraId="5A2CB613" w14:textId="77777777" w:rsidR="000064CC" w:rsidRPr="00FA7063" w:rsidRDefault="00F6309D" w:rsidP="00F6309D">
            <w:pPr>
              <w:snapToGrid w:val="0"/>
              <w:spacing w:before="120"/>
              <w:rPr>
                <w:rFonts w:ascii="Times New Roman" w:eastAsia="Calibri" w:hAnsi="Times New Roman" w:cs="Times New Roman"/>
                <w:sz w:val="21"/>
                <w:szCs w:val="21"/>
              </w:rPr>
            </w:pPr>
            <m:oMathPara>
              <m:oMath>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S</m:t>
                    </m:r>
                  </m:e>
                  <m:sub>
                    <m:r>
                      <w:rPr>
                        <w:rFonts w:ascii="Cambria Math" w:eastAsia="Calibri" w:hAnsi="Cambria Math" w:cs="Times New Roman"/>
                        <w:sz w:val="21"/>
                        <w:szCs w:val="21"/>
                      </w:rPr>
                      <m:t>0</m:t>
                    </m:r>
                  </m:sub>
                </m:sSub>
              </m:oMath>
            </m:oMathPara>
          </w:p>
        </w:tc>
        <w:tc>
          <w:tcPr>
            <w:tcW w:w="1869" w:type="dxa"/>
            <w:vAlign w:val="center"/>
          </w:tcPr>
          <w:p w14:paraId="0051DB3C"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Number of susceptible people when the administration of the vaccine begins</w:t>
            </w:r>
          </w:p>
        </w:tc>
        <w:tc>
          <w:tcPr>
            <w:tcW w:w="1876" w:type="dxa"/>
            <w:vAlign w:val="center"/>
          </w:tcPr>
          <w:p w14:paraId="5F544897"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85% of the population</w:t>
            </w:r>
          </w:p>
        </w:tc>
        <w:tc>
          <w:tcPr>
            <w:tcW w:w="1869" w:type="dxa"/>
            <w:vAlign w:val="center"/>
          </w:tcPr>
          <w:p w14:paraId="3F71A0C0"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By assumption based on non-systematic review of epidemiological estimates</w:t>
            </w:r>
          </w:p>
        </w:tc>
        <w:tc>
          <w:tcPr>
            <w:tcW w:w="1869" w:type="dxa"/>
            <w:vAlign w:val="center"/>
          </w:tcPr>
          <w:p w14:paraId="0530AA17" w14:textId="77777777" w:rsidR="000064CC" w:rsidRPr="00FA7063" w:rsidRDefault="00F6309D" w:rsidP="00F6309D">
            <w:pPr>
              <w:snapToGrid w:val="0"/>
              <w:spacing w:before="120"/>
              <w:rPr>
                <w:rFonts w:ascii="Times New Roman" w:hAnsi="Times New Roman" w:cs="Times New Roman"/>
                <w:sz w:val="21"/>
                <w:szCs w:val="21"/>
              </w:rPr>
            </w:pPr>
            <m:oMath>
              <m:sSub>
                <m:sSubPr>
                  <m:ctrlPr>
                    <w:rPr>
                      <w:rFonts w:ascii="Cambria Math" w:hAnsi="Cambria Math" w:cs="Times New Roman"/>
                      <w:i/>
                      <w:sz w:val="21"/>
                      <w:szCs w:val="21"/>
                    </w:rPr>
                  </m:ctrlPr>
                </m:sSubPr>
                <m:e>
                  <m:r>
                    <w:rPr>
                      <w:rFonts w:ascii="Cambria Math" w:hAnsi="Cambria Math" w:cs="Times New Roman"/>
                      <w:sz w:val="21"/>
                      <w:szCs w:val="21"/>
                    </w:rPr>
                    <m:t>S</m:t>
                  </m:r>
                </m:e>
                <m:sub>
                  <m:r>
                    <w:rPr>
                      <w:rFonts w:ascii="Cambria Math" w:hAnsi="Cambria Math" w:cs="Times New Roman"/>
                      <w:sz w:val="21"/>
                      <w:szCs w:val="21"/>
                    </w:rPr>
                    <m:t>0i</m:t>
                  </m:r>
                </m:sub>
              </m:sSub>
              <m:r>
                <w:rPr>
                  <w:rFonts w:ascii="Cambria Math" w:hAnsi="Cambria Math" w:cs="Times New Roman"/>
                  <w:sz w:val="21"/>
                  <w:szCs w:val="21"/>
                </w:rPr>
                <m:t>=</m:t>
              </m:r>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i</m:t>
                  </m:r>
                </m:sub>
              </m:sSub>
              <m:r>
                <w:rPr>
                  <w:rFonts w:ascii="Cambria Math" w:hAnsi="Cambria Math" w:cs="Times New Roman"/>
                  <w:sz w:val="21"/>
                  <w:szCs w:val="21"/>
                </w:rPr>
                <m:t>-1 ∀i</m:t>
              </m:r>
            </m:oMath>
            <w:r w:rsidR="000064CC" w:rsidRPr="00FA7063">
              <w:rPr>
                <w:rFonts w:ascii="Times New Roman" w:hAnsi="Times New Roman" w:cs="Times New Roman"/>
                <w:sz w:val="21"/>
                <w:szCs w:val="21"/>
              </w:rPr>
              <w:t xml:space="preserve">, or  </w:t>
            </w:r>
            <m:oMath>
              <m:r>
                <m:rPr>
                  <m:sty m:val="p"/>
                </m:rPr>
                <w:rPr>
                  <w:rFonts w:ascii="Cambria Math" w:eastAsia="Calibri" w:hAnsi="Cambria Math" w:cs="Times New Roman"/>
                  <w:sz w:val="21"/>
                  <w:szCs w:val="21"/>
                </w:rPr>
                <w:br/>
              </m:r>
              <m:sSub>
                <m:sSubPr>
                  <m:ctrlPr>
                    <w:rPr>
                      <w:rFonts w:ascii="Cambria Math" w:eastAsia="Calibri" w:hAnsi="Cambria Math" w:cs="Times New Roman"/>
                      <w:i/>
                      <w:sz w:val="21"/>
                      <w:szCs w:val="21"/>
                    </w:rPr>
                  </m:ctrlPr>
                </m:sSubPr>
                <m:e>
                  <m:r>
                    <w:rPr>
                      <w:rFonts w:ascii="Cambria Math" w:eastAsia="Calibri" w:hAnsi="Cambria Math" w:cs="Times New Roman"/>
                      <w:sz w:val="21"/>
                      <w:szCs w:val="21"/>
                    </w:rPr>
                    <m:t>S</m:t>
                  </m:r>
                </m:e>
                <m:sub>
                  <m:r>
                    <w:rPr>
                      <w:rFonts w:ascii="Cambria Math" w:eastAsia="Calibri" w:hAnsi="Cambria Math" w:cs="Times New Roman"/>
                      <w:sz w:val="21"/>
                      <w:szCs w:val="21"/>
                    </w:rPr>
                    <m:t>0</m:t>
                  </m:r>
                </m:sub>
              </m:sSub>
            </m:oMath>
            <w:r w:rsidR="000064CC" w:rsidRPr="00FA7063">
              <w:rPr>
                <w:rFonts w:ascii="Times New Roman" w:hAnsi="Times New Roman" w:cs="Times New Roman"/>
                <w:sz w:val="21"/>
                <w:szCs w:val="21"/>
              </w:rPr>
              <w:t xml:space="preserve"> is 70% or 95% of the population</w:t>
            </w:r>
          </w:p>
          <w:p w14:paraId="36F9DAA5" w14:textId="77777777" w:rsidR="000064CC" w:rsidRPr="00FA7063" w:rsidRDefault="000064CC" w:rsidP="00F6309D">
            <w:pPr>
              <w:snapToGrid w:val="0"/>
              <w:spacing w:before="120"/>
              <w:rPr>
                <w:rFonts w:ascii="Times New Roman" w:hAnsi="Times New Roman" w:cs="Times New Roman"/>
                <w:sz w:val="21"/>
                <w:szCs w:val="21"/>
              </w:rPr>
            </w:pPr>
          </w:p>
        </w:tc>
      </w:tr>
      <w:tr w:rsidR="000064CC" w:rsidRPr="00FA7063" w14:paraId="55FA744D" w14:textId="77777777" w:rsidTr="00F6309D">
        <w:tc>
          <w:tcPr>
            <w:tcW w:w="1867" w:type="dxa"/>
            <w:vAlign w:val="center"/>
          </w:tcPr>
          <w:p w14:paraId="50B6075B" w14:textId="77777777" w:rsidR="000064CC" w:rsidRPr="00FA7063" w:rsidRDefault="000064CC" w:rsidP="00F6309D">
            <w:pPr>
              <w:snapToGrid w:val="0"/>
              <w:spacing w:before="120"/>
              <w:rPr>
                <w:rFonts w:ascii="Times New Roman" w:eastAsia="Calibri" w:hAnsi="Times New Roman" w:cs="Times New Roman"/>
                <w:sz w:val="21"/>
                <w:szCs w:val="21"/>
              </w:rPr>
            </w:pPr>
            <m:oMathPara>
              <m:oMath>
                <m:r>
                  <w:rPr>
                    <w:rFonts w:ascii="Cambria Math" w:eastAsia="Calibri" w:hAnsi="Cambria Math" w:cs="Times New Roman"/>
                    <w:sz w:val="21"/>
                    <w:szCs w:val="21"/>
                  </w:rPr>
                  <w:lastRenderedPageBreak/>
                  <m:t>NewV</m:t>
                </m:r>
              </m:oMath>
            </m:oMathPara>
          </w:p>
        </w:tc>
        <w:tc>
          <w:tcPr>
            <w:tcW w:w="1869" w:type="dxa"/>
            <w:vAlign w:val="center"/>
          </w:tcPr>
          <w:p w14:paraId="72450712"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Number of individuals vaccinated daily</w:t>
            </w:r>
          </w:p>
        </w:tc>
        <w:tc>
          <w:tcPr>
            <w:tcW w:w="1876" w:type="dxa"/>
            <w:vAlign w:val="center"/>
          </w:tcPr>
          <w:p w14:paraId="5D2D35A6"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1% of the population</w:t>
            </w:r>
          </w:p>
        </w:tc>
        <w:tc>
          <w:tcPr>
            <w:tcW w:w="1869" w:type="dxa"/>
            <w:vAlign w:val="center"/>
          </w:tcPr>
          <w:p w14:paraId="2A7001BD" w14:textId="77777777" w:rsidR="000064CC" w:rsidRPr="00FA7063" w:rsidRDefault="000064CC" w:rsidP="00F6309D">
            <w:pPr>
              <w:snapToGrid w:val="0"/>
              <w:spacing w:before="120"/>
              <w:rPr>
                <w:rFonts w:ascii="Times New Roman" w:hAnsi="Times New Roman" w:cs="Times New Roman"/>
                <w:sz w:val="21"/>
                <w:szCs w:val="21"/>
              </w:rPr>
            </w:pPr>
            <w:r w:rsidRPr="00FA7063">
              <w:rPr>
                <w:rFonts w:ascii="Times New Roman" w:hAnsi="Times New Roman" w:cs="Times New Roman"/>
                <w:sz w:val="21"/>
                <w:szCs w:val="21"/>
              </w:rPr>
              <w:t xml:space="preserve">By </w:t>
            </w:r>
            <w:proofErr w:type="spellStart"/>
            <w:r w:rsidRPr="00FA7063">
              <w:rPr>
                <w:rFonts w:ascii="Times New Roman" w:hAnsi="Times New Roman" w:cs="Times New Roman"/>
                <w:sz w:val="21"/>
                <w:szCs w:val="21"/>
              </w:rPr>
              <w:t>optimistc</w:t>
            </w:r>
            <w:proofErr w:type="spellEnd"/>
            <w:r w:rsidRPr="00FA7063">
              <w:rPr>
                <w:rFonts w:ascii="Times New Roman" w:hAnsi="Times New Roman" w:cs="Times New Roman"/>
                <w:sz w:val="21"/>
                <w:szCs w:val="21"/>
              </w:rPr>
              <w:t xml:space="preserve"> assumption </w:t>
            </w:r>
          </w:p>
        </w:tc>
        <w:tc>
          <w:tcPr>
            <w:tcW w:w="1869" w:type="dxa"/>
            <w:vAlign w:val="center"/>
          </w:tcPr>
          <w:p w14:paraId="25FF80BC" w14:textId="77777777" w:rsidR="000064CC" w:rsidRPr="00FA7063" w:rsidRDefault="000064CC" w:rsidP="00F6309D">
            <w:pPr>
              <w:snapToGrid w:val="0"/>
              <w:spacing w:before="120"/>
              <w:rPr>
                <w:rFonts w:ascii="Times New Roman" w:eastAsia="Times New Roman" w:hAnsi="Times New Roman" w:cs="Times New Roman"/>
                <w:sz w:val="21"/>
                <w:szCs w:val="21"/>
              </w:rPr>
            </w:pPr>
            <w:r w:rsidRPr="00FA7063">
              <w:rPr>
                <w:rFonts w:ascii="Times New Roman" w:eastAsia="Times New Roman" w:hAnsi="Times New Roman" w:cs="Times New Roman"/>
                <w:sz w:val="21"/>
                <w:szCs w:val="21"/>
              </w:rPr>
              <w:t>0.5% of the population</w:t>
            </w:r>
          </w:p>
        </w:tc>
      </w:tr>
    </w:tbl>
    <w:p w14:paraId="595727E9" w14:textId="1BD8E209" w:rsidR="00400339" w:rsidRPr="00FA7063" w:rsidRDefault="00400339" w:rsidP="006D295A">
      <w:pPr>
        <w:autoSpaceDE w:val="0"/>
        <w:autoSpaceDN w:val="0"/>
        <w:adjustRightInd w:val="0"/>
        <w:spacing w:before="120" w:line="360" w:lineRule="auto"/>
        <w:jc w:val="both"/>
        <w:rPr>
          <w:rFonts w:ascii="Times New Roman" w:hAnsi="Times New Roman" w:cs="Times New Roman"/>
          <w:sz w:val="21"/>
          <w:szCs w:val="21"/>
        </w:rPr>
      </w:pPr>
    </w:p>
    <w:p w14:paraId="6A642159" w14:textId="1E60485F" w:rsidR="00450B0D" w:rsidRPr="00FA7063" w:rsidRDefault="00450B0D" w:rsidP="006D295A">
      <w:pPr>
        <w:autoSpaceDE w:val="0"/>
        <w:autoSpaceDN w:val="0"/>
        <w:adjustRightInd w:val="0"/>
        <w:spacing w:before="120" w:line="360" w:lineRule="auto"/>
        <w:jc w:val="both"/>
        <w:rPr>
          <w:rFonts w:ascii="Times New Roman" w:hAnsi="Times New Roman" w:cs="Times New Roman"/>
          <w:sz w:val="21"/>
          <w:szCs w:val="21"/>
        </w:rPr>
      </w:pPr>
    </w:p>
    <w:p w14:paraId="6EC533B5" w14:textId="1E5DA6BC" w:rsidR="00450B0D" w:rsidRPr="00FA7063" w:rsidRDefault="00450B0D" w:rsidP="006D295A">
      <w:pPr>
        <w:autoSpaceDE w:val="0"/>
        <w:autoSpaceDN w:val="0"/>
        <w:adjustRightInd w:val="0"/>
        <w:spacing w:before="120" w:line="360" w:lineRule="auto"/>
        <w:jc w:val="both"/>
        <w:rPr>
          <w:rFonts w:ascii="Times New Roman" w:hAnsi="Times New Roman" w:cs="Times New Roman"/>
          <w:sz w:val="21"/>
          <w:szCs w:val="21"/>
        </w:rPr>
      </w:pPr>
    </w:p>
    <w:p w14:paraId="09D23711" w14:textId="60974690" w:rsidR="00450B0D" w:rsidRPr="00FA7063" w:rsidRDefault="00450B0D" w:rsidP="006D295A">
      <w:pPr>
        <w:autoSpaceDE w:val="0"/>
        <w:autoSpaceDN w:val="0"/>
        <w:adjustRightInd w:val="0"/>
        <w:spacing w:before="120" w:line="360" w:lineRule="auto"/>
        <w:jc w:val="both"/>
        <w:rPr>
          <w:rFonts w:ascii="Times New Roman" w:hAnsi="Times New Roman" w:cs="Times New Roman"/>
          <w:sz w:val="21"/>
          <w:szCs w:val="21"/>
        </w:rPr>
      </w:pPr>
    </w:p>
    <w:p w14:paraId="267AF5C7" w14:textId="77777777" w:rsidR="00450B0D" w:rsidRPr="00FA7063" w:rsidRDefault="00450B0D" w:rsidP="006D295A">
      <w:pPr>
        <w:autoSpaceDE w:val="0"/>
        <w:autoSpaceDN w:val="0"/>
        <w:adjustRightInd w:val="0"/>
        <w:spacing w:before="120" w:line="360" w:lineRule="auto"/>
        <w:jc w:val="both"/>
        <w:rPr>
          <w:rFonts w:ascii="Times New Roman" w:hAnsi="Times New Roman" w:cs="Times New Roman"/>
          <w:sz w:val="21"/>
          <w:szCs w:val="21"/>
        </w:rPr>
      </w:pPr>
    </w:p>
    <w:p w14:paraId="25E26449" w14:textId="270CD3E7"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r w:rsidRPr="00FA7063">
        <w:rPr>
          <w:rFonts w:ascii="Times New Roman" w:hAnsi="Times New Roman" w:cs="Times New Roman"/>
          <w:b/>
          <w:sz w:val="21"/>
          <w:szCs w:val="21"/>
        </w:rPr>
        <w:t xml:space="preserve">Table </w:t>
      </w:r>
      <w:r w:rsidR="00ED6D07">
        <w:rPr>
          <w:rFonts w:ascii="Times New Roman" w:hAnsi="Times New Roman" w:cs="Times New Roman"/>
          <w:b/>
          <w:sz w:val="21"/>
          <w:szCs w:val="21"/>
        </w:rPr>
        <w:t>S</w:t>
      </w:r>
      <w:r w:rsidR="00450B0D" w:rsidRPr="00FA7063">
        <w:rPr>
          <w:rFonts w:ascii="Times New Roman" w:hAnsi="Times New Roman" w:cs="Times New Roman"/>
          <w:b/>
          <w:sz w:val="21"/>
          <w:szCs w:val="21"/>
        </w:rPr>
        <w:t>2</w:t>
      </w:r>
      <w:r w:rsidRPr="00FA7063">
        <w:rPr>
          <w:rFonts w:ascii="Times New Roman" w:hAnsi="Times New Roman" w:cs="Times New Roman"/>
          <w:b/>
          <w:sz w:val="21"/>
          <w:szCs w:val="21"/>
        </w:rPr>
        <w:t>. Age-specific demographic and epidemiological data</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
        <w:gridCol w:w="1556"/>
        <w:gridCol w:w="2056"/>
        <w:gridCol w:w="2618"/>
        <w:gridCol w:w="2111"/>
      </w:tblGrid>
      <w:tr w:rsidR="006D295A" w:rsidRPr="00FA7063" w14:paraId="556CF1A0" w14:textId="77777777" w:rsidTr="006D295A">
        <w:trPr>
          <w:trHeight w:val="683"/>
        </w:trPr>
        <w:tc>
          <w:tcPr>
            <w:tcW w:w="0" w:type="auto"/>
            <w:tcBorders>
              <w:top w:val="single" w:sz="4" w:space="0" w:color="auto"/>
              <w:bottom w:val="single" w:sz="4" w:space="0" w:color="auto"/>
            </w:tcBorders>
          </w:tcPr>
          <w:p w14:paraId="792DF897" w14:textId="77777777" w:rsidR="006D295A" w:rsidRPr="00FA7063" w:rsidRDefault="006D295A" w:rsidP="006D295A">
            <w:pPr>
              <w:autoSpaceDE w:val="0"/>
              <w:autoSpaceDN w:val="0"/>
              <w:adjustRightInd w:val="0"/>
              <w:spacing w:before="120" w:line="360" w:lineRule="auto"/>
              <w:rPr>
                <w:rFonts w:ascii="Times New Roman" w:hAnsi="Times New Roman" w:cs="Times New Roman"/>
                <w:b/>
                <w:bCs/>
                <w:sz w:val="21"/>
                <w:szCs w:val="21"/>
              </w:rPr>
            </w:pPr>
            <w:r w:rsidRPr="00FA7063">
              <w:rPr>
                <w:rFonts w:ascii="Times New Roman" w:hAnsi="Times New Roman" w:cs="Times New Roman"/>
                <w:b/>
                <w:sz w:val="21"/>
                <w:szCs w:val="21"/>
              </w:rPr>
              <w:t>Age group</w:t>
            </w:r>
          </w:p>
        </w:tc>
        <w:tc>
          <w:tcPr>
            <w:tcW w:w="0" w:type="auto"/>
            <w:tcBorders>
              <w:top w:val="single" w:sz="4" w:space="0" w:color="auto"/>
              <w:bottom w:val="single" w:sz="4" w:space="0" w:color="auto"/>
            </w:tcBorders>
          </w:tcPr>
          <w:p w14:paraId="73A6C245"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b/>
                <w:bCs/>
                <w:sz w:val="21"/>
                <w:szCs w:val="21"/>
              </w:rPr>
            </w:pPr>
            <w:r w:rsidRPr="00FA7063">
              <w:rPr>
                <w:rFonts w:ascii="Times New Roman" w:hAnsi="Times New Roman" w:cs="Times New Roman"/>
                <w:b/>
                <w:sz w:val="21"/>
                <w:szCs w:val="21"/>
              </w:rPr>
              <w:t>Population share</w:t>
            </w:r>
          </w:p>
        </w:tc>
        <w:tc>
          <w:tcPr>
            <w:tcW w:w="0" w:type="auto"/>
            <w:tcBorders>
              <w:top w:val="single" w:sz="4" w:space="0" w:color="auto"/>
              <w:bottom w:val="single" w:sz="4" w:space="0" w:color="auto"/>
            </w:tcBorders>
          </w:tcPr>
          <w:p w14:paraId="5F77D65D"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b/>
                <w:bCs/>
                <w:sz w:val="21"/>
                <w:szCs w:val="21"/>
              </w:rPr>
            </w:pPr>
            <w:r w:rsidRPr="00FA7063">
              <w:rPr>
                <w:rFonts w:ascii="Times New Roman" w:hAnsi="Times New Roman" w:cs="Times New Roman"/>
                <w:b/>
                <w:sz w:val="21"/>
                <w:szCs w:val="21"/>
              </w:rPr>
              <w:t>Infection-fatality rate (%)</w:t>
            </w:r>
          </w:p>
        </w:tc>
        <w:tc>
          <w:tcPr>
            <w:tcW w:w="0" w:type="auto"/>
            <w:tcBorders>
              <w:top w:val="single" w:sz="4" w:space="0" w:color="auto"/>
              <w:bottom w:val="single" w:sz="4" w:space="0" w:color="auto"/>
            </w:tcBorders>
          </w:tcPr>
          <w:p w14:paraId="13678D06"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b/>
                <w:bCs/>
                <w:sz w:val="21"/>
                <w:szCs w:val="21"/>
              </w:rPr>
            </w:pPr>
            <w:r w:rsidRPr="00FA7063">
              <w:rPr>
                <w:rFonts w:ascii="Times New Roman" w:hAnsi="Times New Roman" w:cs="Times New Roman"/>
                <w:b/>
                <w:sz w:val="21"/>
                <w:szCs w:val="21"/>
              </w:rPr>
              <w:t>Relative susceptibility to infection</w:t>
            </w:r>
          </w:p>
        </w:tc>
        <w:tc>
          <w:tcPr>
            <w:tcW w:w="0" w:type="auto"/>
            <w:tcBorders>
              <w:top w:val="single" w:sz="4" w:space="0" w:color="auto"/>
              <w:bottom w:val="single" w:sz="4" w:space="0" w:color="auto"/>
            </w:tcBorders>
          </w:tcPr>
          <w:p w14:paraId="0699CD7D"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b/>
                <w:bCs/>
                <w:sz w:val="21"/>
                <w:szCs w:val="21"/>
              </w:rPr>
            </w:pPr>
            <w:r w:rsidRPr="00FA7063">
              <w:rPr>
                <w:rFonts w:ascii="Times New Roman" w:hAnsi="Times New Roman" w:cs="Times New Roman"/>
                <w:b/>
                <w:sz w:val="21"/>
                <w:szCs w:val="21"/>
              </w:rPr>
              <w:t>Remaining life expectancy</w:t>
            </w:r>
          </w:p>
        </w:tc>
      </w:tr>
      <w:tr w:rsidR="006D295A" w:rsidRPr="00FA7063" w14:paraId="5D56B17E" w14:textId="77777777" w:rsidTr="006D295A">
        <w:tc>
          <w:tcPr>
            <w:tcW w:w="0" w:type="auto"/>
            <w:tcBorders>
              <w:top w:val="single" w:sz="4" w:space="0" w:color="auto"/>
            </w:tcBorders>
          </w:tcPr>
          <w:p w14:paraId="4F7E7053" w14:textId="77777777" w:rsidR="006D295A" w:rsidRPr="00FA7063" w:rsidRDefault="006D295A" w:rsidP="006D295A">
            <w:pPr>
              <w:autoSpaceDE w:val="0"/>
              <w:autoSpaceDN w:val="0"/>
              <w:adjustRightInd w:val="0"/>
              <w:spacing w:before="120" w:line="360" w:lineRule="auto"/>
              <w:rPr>
                <w:rFonts w:ascii="Times New Roman" w:hAnsi="Times New Roman" w:cs="Times New Roman"/>
                <w:sz w:val="21"/>
                <w:szCs w:val="21"/>
              </w:rPr>
            </w:pPr>
            <w:r w:rsidRPr="00FA7063">
              <w:rPr>
                <w:rFonts w:ascii="Times New Roman" w:hAnsi="Times New Roman" w:cs="Times New Roman"/>
                <w:sz w:val="21"/>
                <w:szCs w:val="21"/>
              </w:rPr>
              <w:t>0–9</w:t>
            </w:r>
          </w:p>
        </w:tc>
        <w:tc>
          <w:tcPr>
            <w:tcW w:w="0" w:type="auto"/>
            <w:tcBorders>
              <w:top w:val="single" w:sz="4" w:space="0" w:color="auto"/>
            </w:tcBorders>
          </w:tcPr>
          <w:p w14:paraId="40A7FAE4"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0.1212</w:t>
            </w:r>
          </w:p>
        </w:tc>
        <w:tc>
          <w:tcPr>
            <w:tcW w:w="0" w:type="auto"/>
            <w:tcBorders>
              <w:top w:val="single" w:sz="4" w:space="0" w:color="auto"/>
            </w:tcBorders>
          </w:tcPr>
          <w:p w14:paraId="0750D566"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0.00161</w:t>
            </w:r>
          </w:p>
        </w:tc>
        <w:tc>
          <w:tcPr>
            <w:tcW w:w="0" w:type="auto"/>
            <w:tcBorders>
              <w:top w:val="single" w:sz="4" w:space="0" w:color="auto"/>
            </w:tcBorders>
          </w:tcPr>
          <w:p w14:paraId="431751FE"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0.4</w:t>
            </w:r>
          </w:p>
        </w:tc>
        <w:tc>
          <w:tcPr>
            <w:tcW w:w="0" w:type="auto"/>
            <w:tcBorders>
              <w:top w:val="single" w:sz="4" w:space="0" w:color="auto"/>
            </w:tcBorders>
          </w:tcPr>
          <w:p w14:paraId="70B14FFE"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74.1</w:t>
            </w:r>
          </w:p>
        </w:tc>
      </w:tr>
      <w:tr w:rsidR="006D295A" w:rsidRPr="00FA7063" w14:paraId="73735CFE" w14:textId="77777777" w:rsidTr="006D295A">
        <w:tc>
          <w:tcPr>
            <w:tcW w:w="0" w:type="auto"/>
          </w:tcPr>
          <w:p w14:paraId="61E4101B" w14:textId="77777777" w:rsidR="006D295A" w:rsidRPr="00FA7063" w:rsidRDefault="006D295A" w:rsidP="006D295A">
            <w:pPr>
              <w:autoSpaceDE w:val="0"/>
              <w:autoSpaceDN w:val="0"/>
              <w:adjustRightInd w:val="0"/>
              <w:spacing w:before="120" w:line="360" w:lineRule="auto"/>
              <w:rPr>
                <w:rFonts w:ascii="Times New Roman" w:hAnsi="Times New Roman" w:cs="Times New Roman"/>
                <w:sz w:val="21"/>
                <w:szCs w:val="21"/>
              </w:rPr>
            </w:pPr>
            <w:r w:rsidRPr="00FA7063">
              <w:rPr>
                <w:rFonts w:ascii="Times New Roman" w:hAnsi="Times New Roman" w:cs="Times New Roman"/>
                <w:sz w:val="21"/>
                <w:szCs w:val="21"/>
              </w:rPr>
              <w:t>10–19</w:t>
            </w:r>
          </w:p>
        </w:tc>
        <w:tc>
          <w:tcPr>
            <w:tcW w:w="0" w:type="auto"/>
          </w:tcPr>
          <w:p w14:paraId="054AB3C7"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0.1275</w:t>
            </w:r>
          </w:p>
        </w:tc>
        <w:tc>
          <w:tcPr>
            <w:tcW w:w="0" w:type="auto"/>
          </w:tcPr>
          <w:p w14:paraId="1DDF9636"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0.00695</w:t>
            </w:r>
          </w:p>
        </w:tc>
        <w:tc>
          <w:tcPr>
            <w:tcW w:w="0" w:type="auto"/>
          </w:tcPr>
          <w:p w14:paraId="259262F2"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0.38</w:t>
            </w:r>
          </w:p>
        </w:tc>
        <w:tc>
          <w:tcPr>
            <w:tcW w:w="0" w:type="auto"/>
          </w:tcPr>
          <w:p w14:paraId="7BEAA2C5"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64.2</w:t>
            </w:r>
          </w:p>
        </w:tc>
      </w:tr>
      <w:tr w:rsidR="006D295A" w:rsidRPr="00FA7063" w14:paraId="3AAE09F4" w14:textId="77777777" w:rsidTr="006D295A">
        <w:tc>
          <w:tcPr>
            <w:tcW w:w="0" w:type="auto"/>
          </w:tcPr>
          <w:p w14:paraId="2BC37F2D" w14:textId="77777777" w:rsidR="006D295A" w:rsidRPr="00FA7063" w:rsidRDefault="006D295A" w:rsidP="006D295A">
            <w:pPr>
              <w:autoSpaceDE w:val="0"/>
              <w:autoSpaceDN w:val="0"/>
              <w:adjustRightInd w:val="0"/>
              <w:spacing w:before="120" w:line="360" w:lineRule="auto"/>
              <w:rPr>
                <w:rFonts w:ascii="Times New Roman" w:hAnsi="Times New Roman" w:cs="Times New Roman"/>
                <w:sz w:val="21"/>
                <w:szCs w:val="21"/>
              </w:rPr>
            </w:pPr>
            <w:r w:rsidRPr="00FA7063">
              <w:rPr>
                <w:rFonts w:ascii="Times New Roman" w:hAnsi="Times New Roman" w:cs="Times New Roman"/>
                <w:sz w:val="21"/>
                <w:szCs w:val="21"/>
              </w:rPr>
              <w:t>20–29</w:t>
            </w:r>
          </w:p>
        </w:tc>
        <w:tc>
          <w:tcPr>
            <w:tcW w:w="0" w:type="auto"/>
          </w:tcPr>
          <w:p w14:paraId="05F2A16A"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0.1375</w:t>
            </w:r>
          </w:p>
        </w:tc>
        <w:tc>
          <w:tcPr>
            <w:tcW w:w="0" w:type="auto"/>
          </w:tcPr>
          <w:p w14:paraId="48271E99"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0.0309</w:t>
            </w:r>
          </w:p>
        </w:tc>
        <w:tc>
          <w:tcPr>
            <w:tcW w:w="0" w:type="auto"/>
          </w:tcPr>
          <w:p w14:paraId="1FCDAB2D"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0.79</w:t>
            </w:r>
          </w:p>
        </w:tc>
        <w:tc>
          <w:tcPr>
            <w:tcW w:w="0" w:type="auto"/>
          </w:tcPr>
          <w:p w14:paraId="302C9DCA"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54.5</w:t>
            </w:r>
          </w:p>
        </w:tc>
      </w:tr>
      <w:tr w:rsidR="006D295A" w:rsidRPr="00FA7063" w14:paraId="7C610768" w14:textId="77777777" w:rsidTr="006D295A">
        <w:tc>
          <w:tcPr>
            <w:tcW w:w="0" w:type="auto"/>
          </w:tcPr>
          <w:p w14:paraId="41C098A0" w14:textId="77777777" w:rsidR="006D295A" w:rsidRPr="00FA7063" w:rsidRDefault="006D295A" w:rsidP="006D295A">
            <w:pPr>
              <w:autoSpaceDE w:val="0"/>
              <w:autoSpaceDN w:val="0"/>
              <w:adjustRightInd w:val="0"/>
              <w:spacing w:before="120" w:line="360" w:lineRule="auto"/>
              <w:rPr>
                <w:rFonts w:ascii="Times New Roman" w:hAnsi="Times New Roman" w:cs="Times New Roman"/>
                <w:sz w:val="21"/>
                <w:szCs w:val="21"/>
              </w:rPr>
            </w:pPr>
            <w:r w:rsidRPr="00FA7063">
              <w:rPr>
                <w:rFonts w:ascii="Times New Roman" w:hAnsi="Times New Roman" w:cs="Times New Roman"/>
                <w:sz w:val="21"/>
                <w:szCs w:val="21"/>
              </w:rPr>
              <w:t>30–39</w:t>
            </w:r>
          </w:p>
        </w:tc>
        <w:tc>
          <w:tcPr>
            <w:tcW w:w="0" w:type="auto"/>
          </w:tcPr>
          <w:p w14:paraId="14AC1ACE"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0.1346</w:t>
            </w:r>
          </w:p>
        </w:tc>
        <w:tc>
          <w:tcPr>
            <w:tcW w:w="0" w:type="auto"/>
          </w:tcPr>
          <w:p w14:paraId="298CFACC"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0.0844</w:t>
            </w:r>
          </w:p>
        </w:tc>
        <w:tc>
          <w:tcPr>
            <w:tcW w:w="0" w:type="auto"/>
          </w:tcPr>
          <w:p w14:paraId="207E3329"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0.86</w:t>
            </w:r>
          </w:p>
        </w:tc>
        <w:tc>
          <w:tcPr>
            <w:tcW w:w="0" w:type="auto"/>
          </w:tcPr>
          <w:p w14:paraId="247D7793"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45.3</w:t>
            </w:r>
          </w:p>
        </w:tc>
      </w:tr>
      <w:tr w:rsidR="006D295A" w:rsidRPr="00FA7063" w14:paraId="23EE7F5E" w14:textId="77777777" w:rsidTr="006D295A">
        <w:tc>
          <w:tcPr>
            <w:tcW w:w="0" w:type="auto"/>
          </w:tcPr>
          <w:p w14:paraId="31662C26" w14:textId="77777777" w:rsidR="006D295A" w:rsidRPr="00FA7063" w:rsidRDefault="006D295A" w:rsidP="006D295A">
            <w:pPr>
              <w:autoSpaceDE w:val="0"/>
              <w:autoSpaceDN w:val="0"/>
              <w:adjustRightInd w:val="0"/>
              <w:spacing w:before="120" w:line="360" w:lineRule="auto"/>
              <w:rPr>
                <w:rFonts w:ascii="Times New Roman" w:hAnsi="Times New Roman" w:cs="Times New Roman"/>
                <w:sz w:val="21"/>
                <w:szCs w:val="21"/>
              </w:rPr>
            </w:pPr>
            <w:r w:rsidRPr="00FA7063">
              <w:rPr>
                <w:rFonts w:ascii="Times New Roman" w:hAnsi="Times New Roman" w:cs="Times New Roman"/>
                <w:sz w:val="21"/>
                <w:szCs w:val="21"/>
              </w:rPr>
              <w:t>40–49</w:t>
            </w:r>
          </w:p>
        </w:tc>
        <w:tc>
          <w:tcPr>
            <w:tcW w:w="0" w:type="auto"/>
          </w:tcPr>
          <w:p w14:paraId="37B881F3"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0.1228</w:t>
            </w:r>
          </w:p>
        </w:tc>
        <w:tc>
          <w:tcPr>
            <w:tcW w:w="0" w:type="auto"/>
          </w:tcPr>
          <w:p w14:paraId="3C5E2071"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0.161</w:t>
            </w:r>
          </w:p>
        </w:tc>
        <w:tc>
          <w:tcPr>
            <w:tcW w:w="0" w:type="auto"/>
          </w:tcPr>
          <w:p w14:paraId="020F6EBD"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0.8</w:t>
            </w:r>
          </w:p>
        </w:tc>
        <w:tc>
          <w:tcPr>
            <w:tcW w:w="0" w:type="auto"/>
          </w:tcPr>
          <w:p w14:paraId="2517FA6A"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36</w:t>
            </w:r>
          </w:p>
        </w:tc>
      </w:tr>
      <w:tr w:rsidR="006D295A" w:rsidRPr="00FA7063" w14:paraId="7AB6C636" w14:textId="77777777" w:rsidTr="006D295A">
        <w:tc>
          <w:tcPr>
            <w:tcW w:w="0" w:type="auto"/>
          </w:tcPr>
          <w:p w14:paraId="0F98EEE0" w14:textId="77777777" w:rsidR="006D295A" w:rsidRPr="00FA7063" w:rsidRDefault="006D295A" w:rsidP="006D295A">
            <w:pPr>
              <w:autoSpaceDE w:val="0"/>
              <w:autoSpaceDN w:val="0"/>
              <w:adjustRightInd w:val="0"/>
              <w:spacing w:before="120" w:line="360" w:lineRule="auto"/>
              <w:rPr>
                <w:rFonts w:ascii="Times New Roman" w:hAnsi="Times New Roman" w:cs="Times New Roman"/>
                <w:sz w:val="21"/>
                <w:szCs w:val="21"/>
              </w:rPr>
            </w:pPr>
            <w:r w:rsidRPr="00FA7063">
              <w:rPr>
                <w:rFonts w:ascii="Times New Roman" w:hAnsi="Times New Roman" w:cs="Times New Roman"/>
                <w:sz w:val="21"/>
                <w:szCs w:val="21"/>
              </w:rPr>
              <w:t>50–59</w:t>
            </w:r>
          </w:p>
        </w:tc>
        <w:tc>
          <w:tcPr>
            <w:tcW w:w="0" w:type="auto"/>
          </w:tcPr>
          <w:p w14:paraId="7910C3EA"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0.129</w:t>
            </w:r>
          </w:p>
        </w:tc>
        <w:tc>
          <w:tcPr>
            <w:tcW w:w="0" w:type="auto"/>
          </w:tcPr>
          <w:p w14:paraId="1338DF39"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0.595</w:t>
            </w:r>
          </w:p>
        </w:tc>
        <w:tc>
          <w:tcPr>
            <w:tcW w:w="0" w:type="auto"/>
          </w:tcPr>
          <w:p w14:paraId="07D840E3"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0.82</w:t>
            </w:r>
          </w:p>
        </w:tc>
        <w:tc>
          <w:tcPr>
            <w:tcW w:w="0" w:type="auto"/>
          </w:tcPr>
          <w:p w14:paraId="0E3DFA44"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27.2</w:t>
            </w:r>
          </w:p>
        </w:tc>
      </w:tr>
      <w:tr w:rsidR="006D295A" w:rsidRPr="00FA7063" w14:paraId="4CEED3CB" w14:textId="77777777" w:rsidTr="006D295A">
        <w:tc>
          <w:tcPr>
            <w:tcW w:w="0" w:type="auto"/>
          </w:tcPr>
          <w:p w14:paraId="50DEF8B5" w14:textId="77777777" w:rsidR="006D295A" w:rsidRPr="00FA7063" w:rsidRDefault="006D295A" w:rsidP="006D295A">
            <w:pPr>
              <w:autoSpaceDE w:val="0"/>
              <w:autoSpaceDN w:val="0"/>
              <w:adjustRightInd w:val="0"/>
              <w:spacing w:before="120" w:line="360" w:lineRule="auto"/>
              <w:rPr>
                <w:rFonts w:ascii="Times New Roman" w:hAnsi="Times New Roman" w:cs="Times New Roman"/>
                <w:sz w:val="21"/>
                <w:szCs w:val="21"/>
              </w:rPr>
            </w:pPr>
            <w:r w:rsidRPr="00FA7063">
              <w:rPr>
                <w:rFonts w:ascii="Times New Roman" w:hAnsi="Times New Roman" w:cs="Times New Roman"/>
                <w:sz w:val="21"/>
                <w:szCs w:val="21"/>
              </w:rPr>
              <w:t>60–69</w:t>
            </w:r>
          </w:p>
        </w:tc>
        <w:tc>
          <w:tcPr>
            <w:tcW w:w="0" w:type="auto"/>
          </w:tcPr>
          <w:p w14:paraId="14F81199"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0.1158</w:t>
            </w:r>
          </w:p>
        </w:tc>
        <w:tc>
          <w:tcPr>
            <w:tcW w:w="0" w:type="auto"/>
          </w:tcPr>
          <w:p w14:paraId="0BC7C5E5"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1.93</w:t>
            </w:r>
          </w:p>
        </w:tc>
        <w:tc>
          <w:tcPr>
            <w:tcW w:w="0" w:type="auto"/>
          </w:tcPr>
          <w:p w14:paraId="09FF9539"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0.88</w:t>
            </w:r>
          </w:p>
        </w:tc>
        <w:tc>
          <w:tcPr>
            <w:tcW w:w="0" w:type="auto"/>
          </w:tcPr>
          <w:p w14:paraId="2D0C5392"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19.4</w:t>
            </w:r>
          </w:p>
        </w:tc>
      </w:tr>
      <w:tr w:rsidR="006D295A" w:rsidRPr="00FA7063" w14:paraId="288FB87C" w14:textId="77777777" w:rsidTr="006D295A">
        <w:tc>
          <w:tcPr>
            <w:tcW w:w="0" w:type="auto"/>
          </w:tcPr>
          <w:p w14:paraId="013FDEBA" w14:textId="77777777" w:rsidR="006D295A" w:rsidRPr="00FA7063" w:rsidRDefault="006D295A" w:rsidP="006D295A">
            <w:pPr>
              <w:autoSpaceDE w:val="0"/>
              <w:autoSpaceDN w:val="0"/>
              <w:adjustRightInd w:val="0"/>
              <w:spacing w:before="120" w:line="360" w:lineRule="auto"/>
              <w:rPr>
                <w:rFonts w:ascii="Times New Roman" w:hAnsi="Times New Roman" w:cs="Times New Roman"/>
                <w:sz w:val="21"/>
                <w:szCs w:val="21"/>
              </w:rPr>
            </w:pPr>
            <w:r w:rsidRPr="00FA7063">
              <w:rPr>
                <w:rFonts w:ascii="Times New Roman" w:hAnsi="Times New Roman" w:cs="Times New Roman"/>
                <w:sz w:val="21"/>
                <w:szCs w:val="21"/>
              </w:rPr>
              <w:t>70–79</w:t>
            </w:r>
          </w:p>
        </w:tc>
        <w:tc>
          <w:tcPr>
            <w:tcW w:w="0" w:type="auto"/>
          </w:tcPr>
          <w:p w14:paraId="0A504018"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0.0721</w:t>
            </w:r>
          </w:p>
        </w:tc>
        <w:tc>
          <w:tcPr>
            <w:tcW w:w="0" w:type="auto"/>
          </w:tcPr>
          <w:p w14:paraId="43B786E0"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4.28</w:t>
            </w:r>
          </w:p>
        </w:tc>
        <w:tc>
          <w:tcPr>
            <w:tcW w:w="0" w:type="auto"/>
          </w:tcPr>
          <w:p w14:paraId="72BE2084"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0.74</w:t>
            </w:r>
          </w:p>
        </w:tc>
        <w:tc>
          <w:tcPr>
            <w:tcW w:w="0" w:type="auto"/>
          </w:tcPr>
          <w:p w14:paraId="02F26816"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12.4</w:t>
            </w:r>
          </w:p>
        </w:tc>
      </w:tr>
      <w:tr w:rsidR="006D295A" w:rsidRPr="00FA7063" w14:paraId="7FF8EA18" w14:textId="77777777" w:rsidTr="006D295A">
        <w:tc>
          <w:tcPr>
            <w:tcW w:w="0" w:type="auto"/>
            <w:tcBorders>
              <w:bottom w:val="single" w:sz="4" w:space="0" w:color="auto"/>
            </w:tcBorders>
          </w:tcPr>
          <w:p w14:paraId="2CA53222" w14:textId="77777777" w:rsidR="006D295A" w:rsidRPr="00FA7063" w:rsidRDefault="006D295A" w:rsidP="006D295A">
            <w:pPr>
              <w:autoSpaceDE w:val="0"/>
              <w:autoSpaceDN w:val="0"/>
              <w:adjustRightInd w:val="0"/>
              <w:spacing w:before="120" w:line="360" w:lineRule="auto"/>
              <w:rPr>
                <w:rFonts w:ascii="Times New Roman" w:hAnsi="Times New Roman" w:cs="Times New Roman"/>
                <w:sz w:val="21"/>
                <w:szCs w:val="21"/>
              </w:rPr>
            </w:pPr>
            <w:r w:rsidRPr="00FA7063">
              <w:rPr>
                <w:rFonts w:ascii="Times New Roman" w:hAnsi="Times New Roman" w:cs="Times New Roman"/>
                <w:sz w:val="21"/>
                <w:szCs w:val="21"/>
              </w:rPr>
              <w:t>80+</w:t>
            </w:r>
          </w:p>
        </w:tc>
        <w:tc>
          <w:tcPr>
            <w:tcW w:w="0" w:type="auto"/>
            <w:tcBorders>
              <w:bottom w:val="single" w:sz="4" w:space="0" w:color="auto"/>
            </w:tcBorders>
          </w:tcPr>
          <w:p w14:paraId="58811EF6"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0.0394</w:t>
            </w:r>
          </w:p>
        </w:tc>
        <w:tc>
          <w:tcPr>
            <w:tcW w:w="0" w:type="auto"/>
            <w:tcBorders>
              <w:bottom w:val="single" w:sz="4" w:space="0" w:color="auto"/>
            </w:tcBorders>
          </w:tcPr>
          <w:p w14:paraId="6C8DB0AF"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7.8</w:t>
            </w:r>
          </w:p>
        </w:tc>
        <w:tc>
          <w:tcPr>
            <w:tcW w:w="0" w:type="auto"/>
            <w:tcBorders>
              <w:bottom w:val="single" w:sz="4" w:space="0" w:color="auto"/>
            </w:tcBorders>
          </w:tcPr>
          <w:p w14:paraId="12C02A4E"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0.74</w:t>
            </w:r>
          </w:p>
        </w:tc>
        <w:tc>
          <w:tcPr>
            <w:tcW w:w="0" w:type="auto"/>
            <w:tcBorders>
              <w:bottom w:val="single" w:sz="4" w:space="0" w:color="auto"/>
            </w:tcBorders>
          </w:tcPr>
          <w:p w14:paraId="7123A835" w14:textId="77777777" w:rsidR="006D295A" w:rsidRPr="00FA7063" w:rsidRDefault="006D295A" w:rsidP="006D295A">
            <w:pPr>
              <w:autoSpaceDE w:val="0"/>
              <w:autoSpaceDN w:val="0"/>
              <w:adjustRightInd w:val="0"/>
              <w:spacing w:before="120" w:line="360" w:lineRule="auto"/>
              <w:jc w:val="center"/>
              <w:rPr>
                <w:rFonts w:ascii="Times New Roman" w:hAnsi="Times New Roman" w:cs="Times New Roman"/>
                <w:sz w:val="21"/>
                <w:szCs w:val="21"/>
              </w:rPr>
            </w:pPr>
            <w:r w:rsidRPr="00FA7063">
              <w:rPr>
                <w:rFonts w:ascii="Times New Roman" w:hAnsi="Times New Roman" w:cs="Times New Roman"/>
                <w:sz w:val="21"/>
                <w:szCs w:val="21"/>
              </w:rPr>
              <w:t>5.7</w:t>
            </w:r>
          </w:p>
        </w:tc>
      </w:tr>
    </w:tbl>
    <w:p w14:paraId="0B3989D7" w14:textId="6319DE3E"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r w:rsidRPr="00FA7063">
        <w:rPr>
          <w:rFonts w:ascii="Times New Roman" w:hAnsi="Times New Roman" w:cs="Times New Roman"/>
          <w:sz w:val="21"/>
          <w:szCs w:val="21"/>
        </w:rPr>
        <w:t xml:space="preserve">The total US population was set </w:t>
      </w:r>
      <w:proofErr w:type="gramStart"/>
      <w:r w:rsidRPr="00FA7063">
        <w:rPr>
          <w:rFonts w:ascii="Times New Roman" w:hAnsi="Times New Roman" w:cs="Times New Roman"/>
          <w:sz w:val="21"/>
          <w:szCs w:val="21"/>
        </w:rPr>
        <w:t xml:space="preserve">at </w:t>
      </w:r>
      <w:proofErr w:type="gramEnd"/>
      <m:oMath>
        <m:r>
          <w:rPr>
            <w:rFonts w:ascii="Cambria Math" w:hAnsi="Cambria Math" w:cs="Times New Roman"/>
            <w:sz w:val="21"/>
            <w:szCs w:val="21"/>
          </w:rPr>
          <m:t>N=</m:t>
        </m:r>
        <m:r>
          <m:rPr>
            <m:sty m:val="p"/>
          </m:rPr>
          <w:rPr>
            <w:rFonts w:ascii="Cambria Math" w:hAnsi="Cambria Math" w:cs="Times New Roman"/>
            <w:sz w:val="21"/>
            <w:szCs w:val="21"/>
          </w:rPr>
          <m:t>328</m:t>
        </m:r>
        <m:r>
          <m:rPr>
            <m:sty m:val="p"/>
          </m:rPr>
          <w:rPr>
            <w:rFonts w:ascii="Cambria Math" w:hAnsi="Cambria Math" w:cs="Times New Roman"/>
            <w:sz w:val="21"/>
            <w:szCs w:val="21"/>
          </w:rPr>
          <m:t xml:space="preserve"> </m:t>
        </m:r>
        <m:r>
          <m:rPr>
            <m:sty m:val="p"/>
          </m:rPr>
          <w:rPr>
            <w:rFonts w:ascii="Cambria Math" w:hAnsi="Cambria Math" w:cs="Times New Roman"/>
            <w:sz w:val="21"/>
            <w:szCs w:val="21"/>
          </w:rPr>
          <m:t>200</m:t>
        </m:r>
        <m:r>
          <m:rPr>
            <m:sty m:val="p"/>
          </m:rPr>
          <w:rPr>
            <w:rFonts w:ascii="Cambria Math" w:hAnsi="Cambria Math" w:cs="Times New Roman"/>
            <w:sz w:val="21"/>
            <w:szCs w:val="21"/>
          </w:rPr>
          <m:t xml:space="preserve"> </m:t>
        </m:r>
        <m:r>
          <m:rPr>
            <m:sty m:val="p"/>
          </m:rPr>
          <w:rPr>
            <w:rFonts w:ascii="Cambria Math" w:hAnsi="Cambria Math" w:cs="Times New Roman"/>
            <w:sz w:val="21"/>
            <w:szCs w:val="21"/>
          </w:rPr>
          <m:t>000</m:t>
        </m:r>
      </m:oMath>
      <w:r w:rsidRPr="00FA7063">
        <w:rPr>
          <w:rFonts w:ascii="Times New Roman" w:hAnsi="Times New Roman" w:cs="Times New Roman"/>
          <w:sz w:val="21"/>
          <w:szCs w:val="21"/>
        </w:rPr>
        <w:t xml:space="preserve">, and the population per age group was equal to </w:t>
      </w:r>
      <m:oMath>
        <m:sSub>
          <m:sSubPr>
            <m:ctrlPr>
              <w:rPr>
                <w:rFonts w:ascii="Cambria Math" w:hAnsi="Cambria Math" w:cs="Times New Roman"/>
                <w:i/>
                <w:sz w:val="21"/>
                <w:szCs w:val="21"/>
              </w:rPr>
            </m:ctrlPr>
          </m:sSubPr>
          <m:e>
            <m:r>
              <w:rPr>
                <w:rFonts w:ascii="Cambria Math" w:hAnsi="Cambria Math" w:cs="Times New Roman"/>
                <w:sz w:val="21"/>
                <w:szCs w:val="21"/>
              </w:rPr>
              <m:t>N</m:t>
            </m:r>
          </m:e>
          <m:sub>
            <m:r>
              <w:rPr>
                <w:rFonts w:ascii="Cambria Math" w:hAnsi="Cambria Math" w:cs="Times New Roman"/>
                <w:sz w:val="21"/>
                <w:szCs w:val="21"/>
              </w:rPr>
              <m:t>i</m:t>
            </m:r>
          </m:sub>
        </m:sSub>
        <m:r>
          <w:rPr>
            <w:rFonts w:ascii="Cambria Math" w:hAnsi="Cambria Math" w:cs="Times New Roman"/>
            <w:sz w:val="21"/>
            <w:szCs w:val="21"/>
          </w:rPr>
          <m:t>=N*population shar</m:t>
        </m:r>
        <m:sSub>
          <m:sSubPr>
            <m:ctrlPr>
              <w:rPr>
                <w:rFonts w:ascii="Cambria Math" w:hAnsi="Cambria Math" w:cs="Times New Roman"/>
                <w:i/>
                <w:sz w:val="21"/>
                <w:szCs w:val="21"/>
              </w:rPr>
            </m:ctrlPr>
          </m:sSubPr>
          <m:e>
            <m:r>
              <w:rPr>
                <w:rFonts w:ascii="Cambria Math" w:hAnsi="Cambria Math" w:cs="Times New Roman"/>
                <w:sz w:val="21"/>
                <w:szCs w:val="21"/>
              </w:rPr>
              <m:t>e</m:t>
            </m:r>
          </m:e>
          <m:sub>
            <m:r>
              <w:rPr>
                <w:rFonts w:ascii="Cambria Math" w:hAnsi="Cambria Math" w:cs="Times New Roman"/>
                <w:sz w:val="21"/>
                <w:szCs w:val="21"/>
              </w:rPr>
              <m:t>i</m:t>
            </m:r>
          </m:sub>
        </m:sSub>
      </m:oMath>
      <w:r w:rsidRPr="00FA7063">
        <w:rPr>
          <w:rFonts w:ascii="Times New Roman" w:hAnsi="Times New Roman" w:cs="Times New Roman"/>
          <w:sz w:val="21"/>
          <w:szCs w:val="21"/>
        </w:rPr>
        <w:t>. The remaining life expectancy at different age</w:t>
      </w:r>
      <w:r w:rsidR="00FA7063">
        <w:rPr>
          <w:rFonts w:ascii="Times New Roman" w:hAnsi="Times New Roman" w:cs="Times New Roman"/>
          <w:sz w:val="21"/>
          <w:szCs w:val="21"/>
        </w:rPr>
        <w:t>s was computed using the 2017 US</w:t>
      </w:r>
      <w:r w:rsidRPr="00FA7063">
        <w:rPr>
          <w:rFonts w:ascii="Times New Roman" w:hAnsi="Times New Roman" w:cs="Times New Roman"/>
          <w:sz w:val="21"/>
          <w:szCs w:val="21"/>
        </w:rPr>
        <w:t xml:space="preserve"> Life Table </w:t>
      </w:r>
      <w:r w:rsidR="00450B0D" w:rsidRPr="00FA7063">
        <w:rPr>
          <w:rFonts w:ascii="Times New Roman" w:hAnsi="Times New Roman" w:cs="Times New Roman"/>
          <w:sz w:val="21"/>
          <w:szCs w:val="21"/>
        </w:rPr>
        <w:t>(</w:t>
      </w:r>
      <w:hyperlink r:id="rId5" w:history="1">
        <w:r w:rsidR="00450B0D" w:rsidRPr="00FA7063">
          <w:rPr>
            <w:rStyle w:val="a9"/>
            <w:rFonts w:ascii="Times New Roman" w:hAnsi="Times New Roman" w:cs="Times New Roman"/>
            <w:sz w:val="21"/>
            <w:szCs w:val="21"/>
          </w:rPr>
          <w:t>https://www.cdc.gov/nchs/products/life_tables.htm</w:t>
        </w:r>
      </w:hyperlink>
      <w:r w:rsidR="00450B0D" w:rsidRPr="00FA7063">
        <w:rPr>
          <w:rFonts w:ascii="Times New Roman" w:hAnsi="Times New Roman" w:cs="Times New Roman"/>
          <w:sz w:val="21"/>
          <w:szCs w:val="21"/>
        </w:rPr>
        <w:t>).</w:t>
      </w:r>
    </w:p>
    <w:p w14:paraId="3969BEF8" w14:textId="77777777"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p>
    <w:p w14:paraId="0B537B91" w14:textId="1CB81ECD" w:rsidR="006D295A" w:rsidRPr="00FA7063" w:rsidRDefault="006D295A" w:rsidP="00F90918">
      <w:pPr>
        <w:rPr>
          <w:rFonts w:ascii="Times New Roman" w:hAnsi="Times New Roman" w:cs="Times New Roman"/>
          <w:sz w:val="21"/>
          <w:szCs w:val="21"/>
        </w:rPr>
      </w:pPr>
    </w:p>
    <w:p w14:paraId="5E826FFE" w14:textId="4D0F5517" w:rsidR="006D295A" w:rsidRPr="00FA7063" w:rsidRDefault="006D295A" w:rsidP="00F90918">
      <w:pPr>
        <w:rPr>
          <w:rFonts w:ascii="Times New Roman" w:hAnsi="Times New Roman" w:cs="Times New Roman"/>
          <w:sz w:val="21"/>
          <w:szCs w:val="21"/>
        </w:rPr>
      </w:pPr>
    </w:p>
    <w:p w14:paraId="604029D2" w14:textId="18914EA9" w:rsidR="006D295A" w:rsidRPr="00FA7063" w:rsidRDefault="006D295A" w:rsidP="00F90918">
      <w:pPr>
        <w:rPr>
          <w:rFonts w:ascii="Times New Roman" w:hAnsi="Times New Roman" w:cs="Times New Roman"/>
          <w:sz w:val="21"/>
          <w:szCs w:val="21"/>
        </w:rPr>
      </w:pPr>
    </w:p>
    <w:p w14:paraId="1983560E" w14:textId="5E891473" w:rsidR="006D295A" w:rsidRPr="00FA7063" w:rsidRDefault="006D295A" w:rsidP="00F90918">
      <w:pPr>
        <w:rPr>
          <w:rFonts w:ascii="Times New Roman" w:hAnsi="Times New Roman" w:cs="Times New Roman"/>
          <w:sz w:val="21"/>
          <w:szCs w:val="21"/>
        </w:rPr>
      </w:pPr>
    </w:p>
    <w:p w14:paraId="4BE276EA" w14:textId="49F8C181" w:rsidR="006D295A" w:rsidRPr="00FA7063" w:rsidRDefault="006D295A" w:rsidP="00F90918">
      <w:pPr>
        <w:rPr>
          <w:rFonts w:ascii="Times New Roman" w:hAnsi="Times New Roman" w:cs="Times New Roman"/>
          <w:sz w:val="21"/>
          <w:szCs w:val="21"/>
        </w:rPr>
      </w:pPr>
    </w:p>
    <w:p w14:paraId="67244B2D" w14:textId="7664EAF7" w:rsidR="006D295A" w:rsidRPr="00FA7063" w:rsidRDefault="006D295A" w:rsidP="00F90918">
      <w:pPr>
        <w:rPr>
          <w:rFonts w:ascii="Times New Roman" w:hAnsi="Times New Roman" w:cs="Times New Roman"/>
          <w:sz w:val="21"/>
          <w:szCs w:val="21"/>
        </w:rPr>
      </w:pPr>
    </w:p>
    <w:p w14:paraId="1896FBF8" w14:textId="734D24D8" w:rsidR="006D295A" w:rsidRPr="00FA7063" w:rsidRDefault="006D295A" w:rsidP="00F90918">
      <w:pPr>
        <w:rPr>
          <w:rFonts w:ascii="Times New Roman" w:hAnsi="Times New Roman" w:cs="Times New Roman"/>
          <w:sz w:val="21"/>
          <w:szCs w:val="21"/>
        </w:rPr>
      </w:pPr>
    </w:p>
    <w:p w14:paraId="718B64CE" w14:textId="42AA25B5" w:rsidR="006D295A" w:rsidRPr="00FA7063" w:rsidRDefault="006D295A" w:rsidP="00F90918">
      <w:pPr>
        <w:rPr>
          <w:rFonts w:ascii="Times New Roman" w:hAnsi="Times New Roman" w:cs="Times New Roman"/>
          <w:sz w:val="21"/>
          <w:szCs w:val="21"/>
        </w:rPr>
      </w:pPr>
    </w:p>
    <w:p w14:paraId="147573BD" w14:textId="78E5CB1C" w:rsidR="00450B0D" w:rsidRPr="00FA7063" w:rsidRDefault="00450B0D" w:rsidP="00F90918">
      <w:pPr>
        <w:rPr>
          <w:rFonts w:ascii="Times New Roman" w:hAnsi="Times New Roman" w:cs="Times New Roman"/>
          <w:sz w:val="21"/>
          <w:szCs w:val="21"/>
        </w:rPr>
      </w:pPr>
    </w:p>
    <w:p w14:paraId="22ADECE1" w14:textId="05654963" w:rsidR="00450B0D" w:rsidRPr="00FA7063" w:rsidRDefault="00450B0D" w:rsidP="00F90918">
      <w:pPr>
        <w:rPr>
          <w:rFonts w:ascii="Times New Roman" w:hAnsi="Times New Roman" w:cs="Times New Roman"/>
          <w:sz w:val="21"/>
          <w:szCs w:val="21"/>
        </w:rPr>
      </w:pPr>
    </w:p>
    <w:p w14:paraId="19BCFFAF" w14:textId="02A99034" w:rsidR="00450B0D" w:rsidRPr="00FA7063" w:rsidRDefault="00450B0D" w:rsidP="00F90918">
      <w:pPr>
        <w:rPr>
          <w:rFonts w:ascii="Times New Roman" w:hAnsi="Times New Roman" w:cs="Times New Roman"/>
          <w:sz w:val="21"/>
          <w:szCs w:val="21"/>
        </w:rPr>
      </w:pPr>
    </w:p>
    <w:p w14:paraId="3E0DD423" w14:textId="339013DE" w:rsidR="00450B0D" w:rsidRPr="00FA7063" w:rsidRDefault="00450B0D" w:rsidP="00F90918">
      <w:pPr>
        <w:rPr>
          <w:rFonts w:ascii="Times New Roman" w:hAnsi="Times New Roman" w:cs="Times New Roman"/>
          <w:sz w:val="21"/>
          <w:szCs w:val="21"/>
        </w:rPr>
      </w:pPr>
    </w:p>
    <w:p w14:paraId="3956EB43" w14:textId="568C4B58" w:rsidR="00450B0D" w:rsidRPr="00FA7063" w:rsidRDefault="00450B0D" w:rsidP="00F90918">
      <w:pPr>
        <w:rPr>
          <w:rFonts w:ascii="Times New Roman" w:hAnsi="Times New Roman" w:cs="Times New Roman"/>
          <w:sz w:val="21"/>
          <w:szCs w:val="21"/>
        </w:rPr>
      </w:pPr>
    </w:p>
    <w:p w14:paraId="5F335F49" w14:textId="50DB5813" w:rsidR="00450B0D" w:rsidRPr="00FA7063" w:rsidRDefault="00450B0D" w:rsidP="00F90918">
      <w:pPr>
        <w:rPr>
          <w:rFonts w:ascii="Times New Roman" w:hAnsi="Times New Roman" w:cs="Times New Roman"/>
          <w:sz w:val="21"/>
          <w:szCs w:val="21"/>
        </w:rPr>
      </w:pPr>
    </w:p>
    <w:p w14:paraId="09CEA19B" w14:textId="571A5C79" w:rsidR="00450B0D" w:rsidRPr="00FA7063" w:rsidRDefault="00450B0D" w:rsidP="00F90918">
      <w:pPr>
        <w:rPr>
          <w:rFonts w:ascii="Times New Roman" w:hAnsi="Times New Roman" w:cs="Times New Roman"/>
          <w:sz w:val="21"/>
          <w:szCs w:val="21"/>
        </w:rPr>
      </w:pPr>
    </w:p>
    <w:p w14:paraId="295A6B65" w14:textId="77777777" w:rsidR="00450B0D" w:rsidRPr="00FA7063" w:rsidRDefault="00450B0D" w:rsidP="00F90918">
      <w:pPr>
        <w:rPr>
          <w:rFonts w:ascii="Times New Roman" w:hAnsi="Times New Roman" w:cs="Times New Roman"/>
          <w:sz w:val="21"/>
          <w:szCs w:val="21"/>
        </w:rPr>
      </w:pPr>
    </w:p>
    <w:p w14:paraId="3FB46E35" w14:textId="77777777" w:rsidR="00617547" w:rsidRPr="00FA7063" w:rsidRDefault="00617547" w:rsidP="00F90918">
      <w:pPr>
        <w:rPr>
          <w:rFonts w:ascii="Times New Roman" w:hAnsi="Times New Roman" w:cs="Times New Roman"/>
          <w:sz w:val="21"/>
          <w:szCs w:val="21"/>
        </w:rPr>
      </w:pPr>
    </w:p>
    <w:p w14:paraId="559D32A4" w14:textId="5838F4BF" w:rsidR="002E2110" w:rsidRPr="00FA7063" w:rsidRDefault="00FA7063" w:rsidP="00FA7063">
      <w:pPr>
        <w:spacing w:line="360" w:lineRule="auto"/>
        <w:rPr>
          <w:rFonts w:ascii="Times New Roman" w:hAnsi="Times New Roman" w:cs="Times New Roman"/>
          <w:b/>
          <w:bCs/>
          <w:sz w:val="21"/>
          <w:szCs w:val="21"/>
        </w:rPr>
      </w:pPr>
      <w:r w:rsidRPr="00FA7063">
        <w:rPr>
          <w:rFonts w:ascii="Times New Roman" w:hAnsi="Times New Roman" w:cs="Times New Roman"/>
          <w:b/>
          <w:bCs/>
          <w:sz w:val="21"/>
          <w:szCs w:val="21"/>
        </w:rPr>
        <w:t xml:space="preserve">S2. </w:t>
      </w:r>
      <w:r w:rsidR="002E2110" w:rsidRPr="00FA7063">
        <w:rPr>
          <w:rFonts w:ascii="Times New Roman" w:hAnsi="Times New Roman" w:cs="Times New Roman"/>
          <w:b/>
          <w:bCs/>
          <w:sz w:val="21"/>
          <w:szCs w:val="21"/>
        </w:rPr>
        <w:t xml:space="preserve">Analysis </w:t>
      </w:r>
      <w:r w:rsidR="00BB236D" w:rsidRPr="00FA7063">
        <w:rPr>
          <w:rFonts w:ascii="Times New Roman" w:hAnsi="Times New Roman" w:cs="Times New Roman"/>
          <w:b/>
          <w:bCs/>
          <w:sz w:val="21"/>
          <w:szCs w:val="21"/>
        </w:rPr>
        <w:t xml:space="preserve">of </w:t>
      </w:r>
      <w:r w:rsidR="002E2110" w:rsidRPr="00FA7063">
        <w:rPr>
          <w:rFonts w:ascii="Times New Roman" w:hAnsi="Times New Roman" w:cs="Times New Roman"/>
          <w:b/>
          <w:bCs/>
          <w:sz w:val="21"/>
          <w:szCs w:val="21"/>
        </w:rPr>
        <w:t>quality-adjusted years of life lost</w:t>
      </w:r>
    </w:p>
    <w:p w14:paraId="0ABDA86D" w14:textId="77777777" w:rsidR="00F77A3F" w:rsidRDefault="002E2110" w:rsidP="00F77A3F">
      <w:pPr>
        <w:spacing w:line="360" w:lineRule="auto"/>
        <w:jc w:val="both"/>
        <w:rPr>
          <w:rFonts w:ascii="Times New Roman" w:hAnsi="Times New Roman" w:cs="Times New Roman"/>
          <w:sz w:val="21"/>
          <w:szCs w:val="21"/>
        </w:rPr>
      </w:pPr>
      <w:r w:rsidRPr="00FA7063">
        <w:rPr>
          <w:rFonts w:ascii="Times New Roman" w:hAnsi="Times New Roman" w:cs="Times New Roman"/>
          <w:sz w:val="21"/>
          <w:szCs w:val="21"/>
        </w:rPr>
        <w:t xml:space="preserve">To determine the quality-adjusted life expectancy of individuals </w:t>
      </w:r>
      <w:r w:rsidR="005F3EB0" w:rsidRPr="00FA7063">
        <w:rPr>
          <w:rFonts w:ascii="Times New Roman" w:hAnsi="Times New Roman" w:cs="Times New Roman"/>
          <w:sz w:val="21"/>
          <w:szCs w:val="21"/>
        </w:rPr>
        <w:t>who</w:t>
      </w:r>
      <w:r w:rsidRPr="00FA7063">
        <w:rPr>
          <w:rFonts w:ascii="Times New Roman" w:hAnsi="Times New Roman" w:cs="Times New Roman"/>
          <w:sz w:val="21"/>
          <w:szCs w:val="21"/>
        </w:rPr>
        <w:t xml:space="preserve"> die of COVID-19, we use the 2017 U.S. Life Table (</w:t>
      </w:r>
      <w:hyperlink r:id="rId6" w:history="1">
        <w:r w:rsidRPr="00FA7063">
          <w:rPr>
            <w:rStyle w:val="a9"/>
            <w:rFonts w:ascii="Times New Roman" w:hAnsi="Times New Roman" w:cs="Times New Roman"/>
            <w:sz w:val="21"/>
            <w:szCs w:val="21"/>
          </w:rPr>
          <w:t>https://www.cdc.gov/nchs/products/life_tables.htm</w:t>
        </w:r>
      </w:hyperlink>
      <w:r w:rsidRPr="00FA7063">
        <w:rPr>
          <w:rFonts w:ascii="Times New Roman" w:hAnsi="Times New Roman" w:cs="Times New Roman"/>
          <w:sz w:val="21"/>
          <w:szCs w:val="21"/>
        </w:rPr>
        <w:t>) and the quality-of-life scores for the U</w:t>
      </w:r>
      <w:r w:rsidR="00402710" w:rsidRPr="00FA7063">
        <w:rPr>
          <w:rFonts w:ascii="Times New Roman" w:hAnsi="Times New Roman" w:cs="Times New Roman"/>
          <w:sz w:val="21"/>
          <w:szCs w:val="21"/>
        </w:rPr>
        <w:t xml:space="preserve">nited </w:t>
      </w:r>
      <w:r w:rsidRPr="00FA7063">
        <w:rPr>
          <w:rFonts w:ascii="Times New Roman" w:hAnsi="Times New Roman" w:cs="Times New Roman"/>
          <w:sz w:val="21"/>
          <w:szCs w:val="21"/>
        </w:rPr>
        <w:t>S</w:t>
      </w:r>
      <w:r w:rsidR="00402710" w:rsidRPr="00FA7063">
        <w:rPr>
          <w:rFonts w:ascii="Times New Roman" w:hAnsi="Times New Roman" w:cs="Times New Roman"/>
          <w:sz w:val="21"/>
          <w:szCs w:val="21"/>
        </w:rPr>
        <w:t>tates</w:t>
      </w:r>
      <w:r w:rsidRPr="00FA7063">
        <w:rPr>
          <w:rFonts w:ascii="Times New Roman" w:hAnsi="Times New Roman" w:cs="Times New Roman"/>
          <w:sz w:val="21"/>
          <w:szCs w:val="21"/>
        </w:rPr>
        <w:t xml:space="preserve">. The quality-of-life scores are approximated from Figure 3, Chapter 4, in Claxton et al. </w:t>
      </w:r>
      <w:r w:rsidR="00986E5E" w:rsidRPr="00FA7063">
        <w:rPr>
          <w:rFonts w:ascii="Times New Roman" w:hAnsi="Times New Roman" w:cs="Times New Roman"/>
          <w:sz w:val="21"/>
          <w:szCs w:val="21"/>
        </w:rPr>
        <w:t>[12]</w:t>
      </w:r>
      <w:r w:rsidRPr="00FA7063">
        <w:rPr>
          <w:rFonts w:ascii="Times New Roman" w:hAnsi="Times New Roman" w:cs="Times New Roman"/>
          <w:sz w:val="21"/>
          <w:szCs w:val="21"/>
        </w:rPr>
        <w:t xml:space="preserve">. </w:t>
      </w:r>
    </w:p>
    <w:p w14:paraId="604E45E4" w14:textId="77777777" w:rsidR="00F77A3F" w:rsidRDefault="00F77A3F" w:rsidP="00F77A3F">
      <w:pPr>
        <w:spacing w:line="360" w:lineRule="auto"/>
        <w:jc w:val="both"/>
        <w:rPr>
          <w:rFonts w:ascii="Times New Roman" w:hAnsi="Times New Roman" w:cs="Times New Roman"/>
          <w:b/>
          <w:sz w:val="21"/>
          <w:szCs w:val="21"/>
          <w:lang w:eastAsia="zh-CN"/>
        </w:rPr>
      </w:pPr>
    </w:p>
    <w:p w14:paraId="106711A1" w14:textId="572DF499" w:rsidR="00F77A3F" w:rsidRPr="00F77A3F" w:rsidRDefault="00F77A3F" w:rsidP="00F77A3F">
      <w:pPr>
        <w:spacing w:line="360" w:lineRule="auto"/>
        <w:jc w:val="both"/>
        <w:rPr>
          <w:rFonts w:ascii="Times New Roman" w:hAnsi="Times New Roman" w:cs="Times New Roman" w:hint="eastAsia"/>
          <w:b/>
          <w:sz w:val="21"/>
          <w:szCs w:val="21"/>
          <w:lang w:eastAsia="zh-CN"/>
        </w:rPr>
      </w:pPr>
      <w:r w:rsidRPr="00F77A3F">
        <w:rPr>
          <w:rFonts w:ascii="Times New Roman" w:hAnsi="Times New Roman" w:cs="Times New Roman" w:hint="eastAsia"/>
          <w:b/>
          <w:sz w:val="21"/>
          <w:szCs w:val="21"/>
          <w:lang w:eastAsia="zh-CN"/>
        </w:rPr>
        <w:t>T</w:t>
      </w:r>
      <w:r w:rsidRPr="00F77A3F">
        <w:rPr>
          <w:rFonts w:ascii="Times New Roman" w:hAnsi="Times New Roman" w:cs="Times New Roman"/>
          <w:b/>
          <w:sz w:val="21"/>
          <w:szCs w:val="21"/>
          <w:lang w:eastAsia="zh-CN"/>
        </w:rPr>
        <w:t>able S3</w:t>
      </w:r>
    </w:p>
    <w:p w14:paraId="1C1C9FD2" w14:textId="339117E4" w:rsidR="002E2110" w:rsidRPr="00FA7063" w:rsidRDefault="00F77A3F" w:rsidP="00F77A3F">
      <w:pPr>
        <w:spacing w:line="360" w:lineRule="auto"/>
        <w:jc w:val="both"/>
        <w:rPr>
          <w:rFonts w:ascii="Times New Roman" w:hAnsi="Times New Roman" w:cs="Times New Roman"/>
          <w:b/>
          <w:bCs/>
          <w:sz w:val="21"/>
          <w:szCs w:val="21"/>
        </w:rPr>
      </w:pPr>
      <w:r>
        <w:rPr>
          <w:rFonts w:ascii="Times New Roman" w:hAnsi="Times New Roman" w:cs="Times New Roman"/>
          <w:sz w:val="21"/>
          <w:szCs w:val="21"/>
        </w:rPr>
        <w:t>Q</w:t>
      </w:r>
      <w:r w:rsidR="002E2110" w:rsidRPr="00FA7063">
        <w:rPr>
          <w:rFonts w:ascii="Times New Roman" w:hAnsi="Times New Roman" w:cs="Times New Roman"/>
          <w:sz w:val="21"/>
          <w:szCs w:val="21"/>
        </w:rPr>
        <w:t>uality-adjusted life expectancies at different ages</w:t>
      </w:r>
      <w:r w:rsidR="009A70E1" w:rsidRPr="00FA7063">
        <w:rPr>
          <w:rFonts w:ascii="Times New Roman" w:hAnsi="Times New Roman" w:cs="Times New Roman"/>
          <w:sz w:val="21"/>
          <w:szCs w:val="21"/>
        </w:rPr>
        <w:t>.</w:t>
      </w:r>
    </w:p>
    <w:tbl>
      <w:tblPr>
        <w:tblStyle w:val="a5"/>
        <w:tblW w:w="0" w:type="auto"/>
        <w:tblLook w:val="04A0" w:firstRow="1" w:lastRow="0" w:firstColumn="1" w:lastColumn="0" w:noHBand="0" w:noVBand="1"/>
      </w:tblPr>
      <w:tblGrid>
        <w:gridCol w:w="1000"/>
        <w:gridCol w:w="1487"/>
        <w:gridCol w:w="1615"/>
        <w:gridCol w:w="2112"/>
        <w:gridCol w:w="3136"/>
      </w:tblGrid>
      <w:tr w:rsidR="002E2110" w:rsidRPr="00FA7063" w14:paraId="18008790" w14:textId="77777777" w:rsidTr="006D295A">
        <w:tc>
          <w:tcPr>
            <w:tcW w:w="0" w:type="auto"/>
          </w:tcPr>
          <w:p w14:paraId="34BE490D" w14:textId="77777777"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Age group</w:t>
            </w:r>
          </w:p>
        </w:tc>
        <w:tc>
          <w:tcPr>
            <w:tcW w:w="0" w:type="auto"/>
          </w:tcPr>
          <w:p w14:paraId="03053F22" w14:textId="77777777"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Population share</w:t>
            </w:r>
          </w:p>
        </w:tc>
        <w:tc>
          <w:tcPr>
            <w:tcW w:w="0" w:type="auto"/>
          </w:tcPr>
          <w:p w14:paraId="5B5B5889" w14:textId="77777777" w:rsidR="002E2110" w:rsidRPr="00FA7063" w:rsidRDefault="002E2110" w:rsidP="006D295A">
            <w:pPr>
              <w:rPr>
                <w:rFonts w:ascii="Times New Roman" w:hAnsi="Times New Roman" w:cs="Times New Roman"/>
                <w:sz w:val="21"/>
                <w:szCs w:val="21"/>
              </w:rPr>
            </w:pPr>
            <w:r w:rsidRPr="00FA7063">
              <w:rPr>
                <w:rFonts w:ascii="Times New Roman" w:hAnsi="Times New Roman" w:cs="Times New Roman"/>
                <w:sz w:val="21"/>
                <w:szCs w:val="21"/>
              </w:rPr>
              <w:t>Quality of life score</w:t>
            </w:r>
          </w:p>
        </w:tc>
        <w:tc>
          <w:tcPr>
            <w:tcW w:w="0" w:type="auto"/>
          </w:tcPr>
          <w:p w14:paraId="5A6058C8" w14:textId="77777777" w:rsidR="002E2110" w:rsidRPr="00FA7063" w:rsidRDefault="002E2110" w:rsidP="006D295A">
            <w:pPr>
              <w:rPr>
                <w:rFonts w:ascii="Times New Roman" w:hAnsi="Times New Roman" w:cs="Times New Roman"/>
                <w:sz w:val="21"/>
                <w:szCs w:val="21"/>
              </w:rPr>
            </w:pPr>
            <w:r w:rsidRPr="00FA7063">
              <w:rPr>
                <w:rFonts w:ascii="Times New Roman" w:hAnsi="Times New Roman" w:cs="Times New Roman"/>
                <w:sz w:val="21"/>
                <w:szCs w:val="21"/>
              </w:rPr>
              <w:t>Remaining life expectancy</w:t>
            </w:r>
          </w:p>
        </w:tc>
        <w:tc>
          <w:tcPr>
            <w:tcW w:w="0" w:type="auto"/>
          </w:tcPr>
          <w:p w14:paraId="3D3AE8C4" w14:textId="77777777" w:rsidR="002E2110" w:rsidRPr="00FA7063" w:rsidRDefault="002E2110" w:rsidP="006D295A">
            <w:pPr>
              <w:rPr>
                <w:rFonts w:ascii="Times New Roman" w:hAnsi="Times New Roman" w:cs="Times New Roman"/>
                <w:sz w:val="21"/>
                <w:szCs w:val="21"/>
              </w:rPr>
            </w:pPr>
            <w:r w:rsidRPr="00FA7063">
              <w:rPr>
                <w:rFonts w:ascii="Times New Roman" w:hAnsi="Times New Roman" w:cs="Times New Roman"/>
                <w:sz w:val="21"/>
                <w:szCs w:val="21"/>
              </w:rPr>
              <w:t>Remaining quality-adjusted life expectancy</w:t>
            </w:r>
          </w:p>
        </w:tc>
      </w:tr>
      <w:tr w:rsidR="002E2110" w:rsidRPr="00FA7063" w14:paraId="6CA24CC0" w14:textId="77777777" w:rsidTr="006D295A">
        <w:tc>
          <w:tcPr>
            <w:tcW w:w="0" w:type="auto"/>
          </w:tcPr>
          <w:p w14:paraId="675D696A" w14:textId="129DEBC4"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0</w:t>
            </w:r>
            <w:r w:rsidR="00442DC7" w:rsidRPr="00FA7063">
              <w:rPr>
                <w:rFonts w:ascii="Times New Roman" w:hAnsi="Times New Roman" w:cs="Times New Roman"/>
                <w:sz w:val="21"/>
                <w:szCs w:val="21"/>
              </w:rPr>
              <w:t>–</w:t>
            </w:r>
            <w:r w:rsidRPr="00FA7063">
              <w:rPr>
                <w:rFonts w:ascii="Times New Roman" w:hAnsi="Times New Roman" w:cs="Times New Roman"/>
                <w:sz w:val="21"/>
                <w:szCs w:val="21"/>
              </w:rPr>
              <w:t>9</w:t>
            </w:r>
          </w:p>
        </w:tc>
        <w:tc>
          <w:tcPr>
            <w:tcW w:w="0" w:type="auto"/>
          </w:tcPr>
          <w:p w14:paraId="05A1FA01"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0.1212</w:t>
            </w:r>
          </w:p>
        </w:tc>
        <w:tc>
          <w:tcPr>
            <w:tcW w:w="0" w:type="auto"/>
          </w:tcPr>
          <w:p w14:paraId="0FD23D0D"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0.95</w:t>
            </w:r>
          </w:p>
        </w:tc>
        <w:tc>
          <w:tcPr>
            <w:tcW w:w="0" w:type="auto"/>
          </w:tcPr>
          <w:p w14:paraId="0F7CDFC3"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74.1</w:t>
            </w:r>
          </w:p>
        </w:tc>
        <w:tc>
          <w:tcPr>
            <w:tcW w:w="0" w:type="auto"/>
          </w:tcPr>
          <w:p w14:paraId="44A0EC9E"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63.3</w:t>
            </w:r>
          </w:p>
        </w:tc>
      </w:tr>
      <w:tr w:rsidR="002E2110" w:rsidRPr="00FA7063" w14:paraId="7D324643" w14:textId="77777777" w:rsidTr="006D295A">
        <w:tc>
          <w:tcPr>
            <w:tcW w:w="0" w:type="auto"/>
          </w:tcPr>
          <w:p w14:paraId="29675C69" w14:textId="4F6A8349"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10</w:t>
            </w:r>
            <w:r w:rsidR="00442DC7" w:rsidRPr="00FA7063">
              <w:rPr>
                <w:rFonts w:ascii="Times New Roman" w:hAnsi="Times New Roman" w:cs="Times New Roman"/>
                <w:sz w:val="21"/>
                <w:szCs w:val="21"/>
              </w:rPr>
              <w:t>–</w:t>
            </w:r>
            <w:r w:rsidRPr="00FA7063">
              <w:rPr>
                <w:rFonts w:ascii="Times New Roman" w:hAnsi="Times New Roman" w:cs="Times New Roman"/>
                <w:sz w:val="21"/>
                <w:szCs w:val="21"/>
              </w:rPr>
              <w:t>19</w:t>
            </w:r>
          </w:p>
        </w:tc>
        <w:tc>
          <w:tcPr>
            <w:tcW w:w="0" w:type="auto"/>
          </w:tcPr>
          <w:p w14:paraId="7D50E8F4"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0.1275</w:t>
            </w:r>
          </w:p>
        </w:tc>
        <w:tc>
          <w:tcPr>
            <w:tcW w:w="0" w:type="auto"/>
          </w:tcPr>
          <w:p w14:paraId="377281CD"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0.95</w:t>
            </w:r>
          </w:p>
        </w:tc>
        <w:tc>
          <w:tcPr>
            <w:tcW w:w="0" w:type="auto"/>
          </w:tcPr>
          <w:p w14:paraId="3EEA5430"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64.2</w:t>
            </w:r>
          </w:p>
        </w:tc>
        <w:tc>
          <w:tcPr>
            <w:tcW w:w="0" w:type="auto"/>
          </w:tcPr>
          <w:p w14:paraId="3EAC908D"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53.9</w:t>
            </w:r>
          </w:p>
        </w:tc>
      </w:tr>
      <w:tr w:rsidR="002E2110" w:rsidRPr="00FA7063" w14:paraId="7605B4FB" w14:textId="77777777" w:rsidTr="006D295A">
        <w:tc>
          <w:tcPr>
            <w:tcW w:w="0" w:type="auto"/>
          </w:tcPr>
          <w:p w14:paraId="0CBE7EC4" w14:textId="443B737E"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20</w:t>
            </w:r>
            <w:r w:rsidR="00442DC7" w:rsidRPr="00FA7063">
              <w:rPr>
                <w:rFonts w:ascii="Times New Roman" w:hAnsi="Times New Roman" w:cs="Times New Roman"/>
                <w:sz w:val="21"/>
                <w:szCs w:val="21"/>
              </w:rPr>
              <w:t>–</w:t>
            </w:r>
            <w:r w:rsidRPr="00FA7063">
              <w:rPr>
                <w:rFonts w:ascii="Times New Roman" w:hAnsi="Times New Roman" w:cs="Times New Roman"/>
                <w:sz w:val="21"/>
                <w:szCs w:val="21"/>
              </w:rPr>
              <w:t>29</w:t>
            </w:r>
          </w:p>
        </w:tc>
        <w:tc>
          <w:tcPr>
            <w:tcW w:w="0" w:type="auto"/>
          </w:tcPr>
          <w:p w14:paraId="0311D396"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0.1375</w:t>
            </w:r>
          </w:p>
        </w:tc>
        <w:tc>
          <w:tcPr>
            <w:tcW w:w="0" w:type="auto"/>
          </w:tcPr>
          <w:p w14:paraId="35F33037"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0.9</w:t>
            </w:r>
          </w:p>
        </w:tc>
        <w:tc>
          <w:tcPr>
            <w:tcW w:w="0" w:type="auto"/>
          </w:tcPr>
          <w:p w14:paraId="4D8D79F5"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54.5</w:t>
            </w:r>
          </w:p>
        </w:tc>
        <w:tc>
          <w:tcPr>
            <w:tcW w:w="0" w:type="auto"/>
          </w:tcPr>
          <w:p w14:paraId="478C8CE3"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44.9</w:t>
            </w:r>
          </w:p>
        </w:tc>
      </w:tr>
      <w:tr w:rsidR="002E2110" w:rsidRPr="00FA7063" w14:paraId="6D45C3FC" w14:textId="77777777" w:rsidTr="006D295A">
        <w:tc>
          <w:tcPr>
            <w:tcW w:w="0" w:type="auto"/>
          </w:tcPr>
          <w:p w14:paraId="53FCFD30" w14:textId="37CA78CC"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30</w:t>
            </w:r>
            <w:r w:rsidR="00442DC7" w:rsidRPr="00FA7063">
              <w:rPr>
                <w:rFonts w:ascii="Times New Roman" w:hAnsi="Times New Roman" w:cs="Times New Roman"/>
                <w:sz w:val="21"/>
                <w:szCs w:val="21"/>
              </w:rPr>
              <w:t>–</w:t>
            </w:r>
            <w:r w:rsidRPr="00FA7063">
              <w:rPr>
                <w:rFonts w:ascii="Times New Roman" w:hAnsi="Times New Roman" w:cs="Times New Roman"/>
                <w:sz w:val="21"/>
                <w:szCs w:val="21"/>
              </w:rPr>
              <w:t>39</w:t>
            </w:r>
          </w:p>
        </w:tc>
        <w:tc>
          <w:tcPr>
            <w:tcW w:w="0" w:type="auto"/>
          </w:tcPr>
          <w:p w14:paraId="2B8A0BF5"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0.1346</w:t>
            </w:r>
          </w:p>
        </w:tc>
        <w:tc>
          <w:tcPr>
            <w:tcW w:w="0" w:type="auto"/>
          </w:tcPr>
          <w:p w14:paraId="336E7910"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0.9</w:t>
            </w:r>
          </w:p>
        </w:tc>
        <w:tc>
          <w:tcPr>
            <w:tcW w:w="0" w:type="auto"/>
          </w:tcPr>
          <w:p w14:paraId="30272644"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45.3</w:t>
            </w:r>
          </w:p>
        </w:tc>
        <w:tc>
          <w:tcPr>
            <w:tcW w:w="0" w:type="auto"/>
          </w:tcPr>
          <w:p w14:paraId="68F3D52B"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36.6</w:t>
            </w:r>
          </w:p>
        </w:tc>
      </w:tr>
      <w:tr w:rsidR="002E2110" w:rsidRPr="00FA7063" w14:paraId="1157A728" w14:textId="77777777" w:rsidTr="006D295A">
        <w:tc>
          <w:tcPr>
            <w:tcW w:w="0" w:type="auto"/>
          </w:tcPr>
          <w:p w14:paraId="287C93EF" w14:textId="6D8903A5"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40</w:t>
            </w:r>
            <w:r w:rsidR="00442DC7" w:rsidRPr="00FA7063">
              <w:rPr>
                <w:rFonts w:ascii="Times New Roman" w:hAnsi="Times New Roman" w:cs="Times New Roman"/>
                <w:sz w:val="21"/>
                <w:szCs w:val="21"/>
              </w:rPr>
              <w:t>–</w:t>
            </w:r>
            <w:r w:rsidRPr="00FA7063">
              <w:rPr>
                <w:rFonts w:ascii="Times New Roman" w:hAnsi="Times New Roman" w:cs="Times New Roman"/>
                <w:sz w:val="21"/>
                <w:szCs w:val="21"/>
              </w:rPr>
              <w:t>49</w:t>
            </w:r>
          </w:p>
        </w:tc>
        <w:tc>
          <w:tcPr>
            <w:tcW w:w="0" w:type="auto"/>
          </w:tcPr>
          <w:p w14:paraId="4E43F531"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0.1228</w:t>
            </w:r>
          </w:p>
        </w:tc>
        <w:tc>
          <w:tcPr>
            <w:tcW w:w="0" w:type="auto"/>
          </w:tcPr>
          <w:p w14:paraId="2D2556DF"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0.9</w:t>
            </w:r>
          </w:p>
        </w:tc>
        <w:tc>
          <w:tcPr>
            <w:tcW w:w="0" w:type="auto"/>
          </w:tcPr>
          <w:p w14:paraId="0C827046"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36</w:t>
            </w:r>
          </w:p>
        </w:tc>
        <w:tc>
          <w:tcPr>
            <w:tcW w:w="0" w:type="auto"/>
          </w:tcPr>
          <w:p w14:paraId="0319D6F2"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28.1</w:t>
            </w:r>
          </w:p>
        </w:tc>
      </w:tr>
      <w:tr w:rsidR="002E2110" w:rsidRPr="00FA7063" w14:paraId="07F41A26" w14:textId="77777777" w:rsidTr="006D295A">
        <w:tc>
          <w:tcPr>
            <w:tcW w:w="0" w:type="auto"/>
          </w:tcPr>
          <w:p w14:paraId="6AB46792" w14:textId="3C5DD378"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50</w:t>
            </w:r>
            <w:r w:rsidR="00442DC7" w:rsidRPr="00FA7063">
              <w:rPr>
                <w:rFonts w:ascii="Times New Roman" w:hAnsi="Times New Roman" w:cs="Times New Roman"/>
                <w:sz w:val="21"/>
                <w:szCs w:val="21"/>
              </w:rPr>
              <w:t>–</w:t>
            </w:r>
            <w:r w:rsidRPr="00FA7063">
              <w:rPr>
                <w:rFonts w:ascii="Times New Roman" w:hAnsi="Times New Roman" w:cs="Times New Roman"/>
                <w:sz w:val="21"/>
                <w:szCs w:val="21"/>
              </w:rPr>
              <w:t>59</w:t>
            </w:r>
          </w:p>
        </w:tc>
        <w:tc>
          <w:tcPr>
            <w:tcW w:w="0" w:type="auto"/>
          </w:tcPr>
          <w:p w14:paraId="25F64C2B"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0.129</w:t>
            </w:r>
          </w:p>
        </w:tc>
        <w:tc>
          <w:tcPr>
            <w:tcW w:w="0" w:type="auto"/>
          </w:tcPr>
          <w:p w14:paraId="3B5AD89C"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0.8</w:t>
            </w:r>
          </w:p>
        </w:tc>
        <w:tc>
          <w:tcPr>
            <w:tcW w:w="0" w:type="auto"/>
          </w:tcPr>
          <w:p w14:paraId="2734A7F3"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27.2</w:t>
            </w:r>
          </w:p>
        </w:tc>
        <w:tc>
          <w:tcPr>
            <w:tcW w:w="0" w:type="auto"/>
          </w:tcPr>
          <w:p w14:paraId="2A1BCF80"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20.5</w:t>
            </w:r>
          </w:p>
        </w:tc>
      </w:tr>
      <w:tr w:rsidR="002E2110" w:rsidRPr="00FA7063" w14:paraId="0232D5B5" w14:textId="77777777" w:rsidTr="006D295A">
        <w:tc>
          <w:tcPr>
            <w:tcW w:w="0" w:type="auto"/>
          </w:tcPr>
          <w:p w14:paraId="3A9BE392" w14:textId="76866640"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60</w:t>
            </w:r>
            <w:r w:rsidR="00442DC7" w:rsidRPr="00FA7063">
              <w:rPr>
                <w:rFonts w:ascii="Times New Roman" w:hAnsi="Times New Roman" w:cs="Times New Roman"/>
                <w:sz w:val="21"/>
                <w:szCs w:val="21"/>
              </w:rPr>
              <w:t>–</w:t>
            </w:r>
            <w:r w:rsidRPr="00FA7063">
              <w:rPr>
                <w:rFonts w:ascii="Times New Roman" w:hAnsi="Times New Roman" w:cs="Times New Roman"/>
                <w:sz w:val="21"/>
                <w:szCs w:val="21"/>
              </w:rPr>
              <w:t>69</w:t>
            </w:r>
          </w:p>
        </w:tc>
        <w:tc>
          <w:tcPr>
            <w:tcW w:w="0" w:type="auto"/>
          </w:tcPr>
          <w:p w14:paraId="0976219F"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0.1158</w:t>
            </w:r>
          </w:p>
        </w:tc>
        <w:tc>
          <w:tcPr>
            <w:tcW w:w="0" w:type="auto"/>
          </w:tcPr>
          <w:p w14:paraId="393700FF"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0.8</w:t>
            </w:r>
          </w:p>
        </w:tc>
        <w:tc>
          <w:tcPr>
            <w:tcW w:w="0" w:type="auto"/>
          </w:tcPr>
          <w:p w14:paraId="0E2DFF52"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19.4</w:t>
            </w:r>
          </w:p>
        </w:tc>
        <w:tc>
          <w:tcPr>
            <w:tcW w:w="0" w:type="auto"/>
          </w:tcPr>
          <w:p w14:paraId="15A8A79C"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14.1</w:t>
            </w:r>
          </w:p>
        </w:tc>
      </w:tr>
      <w:tr w:rsidR="002E2110" w:rsidRPr="00FA7063" w14:paraId="6FB5BBA6" w14:textId="77777777" w:rsidTr="006D295A">
        <w:tc>
          <w:tcPr>
            <w:tcW w:w="0" w:type="auto"/>
          </w:tcPr>
          <w:p w14:paraId="733D1F8C" w14:textId="1D0DA647"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70</w:t>
            </w:r>
            <w:r w:rsidR="00442DC7" w:rsidRPr="00FA7063">
              <w:rPr>
                <w:rFonts w:ascii="Times New Roman" w:hAnsi="Times New Roman" w:cs="Times New Roman"/>
                <w:sz w:val="21"/>
                <w:szCs w:val="21"/>
              </w:rPr>
              <w:t>–</w:t>
            </w:r>
            <w:r w:rsidRPr="00FA7063">
              <w:rPr>
                <w:rFonts w:ascii="Times New Roman" w:hAnsi="Times New Roman" w:cs="Times New Roman"/>
                <w:sz w:val="21"/>
                <w:szCs w:val="21"/>
              </w:rPr>
              <w:t>79</w:t>
            </w:r>
          </w:p>
        </w:tc>
        <w:tc>
          <w:tcPr>
            <w:tcW w:w="0" w:type="auto"/>
          </w:tcPr>
          <w:p w14:paraId="0AF030CE"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0.0721</w:t>
            </w:r>
          </w:p>
        </w:tc>
        <w:tc>
          <w:tcPr>
            <w:tcW w:w="0" w:type="auto"/>
          </w:tcPr>
          <w:p w14:paraId="097EE45A"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0.7</w:t>
            </w:r>
          </w:p>
        </w:tc>
        <w:tc>
          <w:tcPr>
            <w:tcW w:w="0" w:type="auto"/>
          </w:tcPr>
          <w:p w14:paraId="640AFFE6"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12.4</w:t>
            </w:r>
          </w:p>
        </w:tc>
        <w:tc>
          <w:tcPr>
            <w:tcW w:w="0" w:type="auto"/>
          </w:tcPr>
          <w:p w14:paraId="15080508"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8.7</w:t>
            </w:r>
          </w:p>
        </w:tc>
      </w:tr>
      <w:tr w:rsidR="002E2110" w:rsidRPr="00FA7063" w14:paraId="1971B2A2" w14:textId="77777777" w:rsidTr="006D295A">
        <w:tc>
          <w:tcPr>
            <w:tcW w:w="0" w:type="auto"/>
          </w:tcPr>
          <w:p w14:paraId="29ECD4E7" w14:textId="77777777" w:rsidR="002E2110" w:rsidRPr="00FA7063" w:rsidRDefault="002E2110" w:rsidP="006D295A">
            <w:pPr>
              <w:jc w:val="center"/>
              <w:rPr>
                <w:rFonts w:ascii="Times New Roman" w:hAnsi="Times New Roman" w:cs="Times New Roman"/>
                <w:sz w:val="21"/>
                <w:szCs w:val="21"/>
              </w:rPr>
            </w:pPr>
            <w:r w:rsidRPr="00FA7063">
              <w:rPr>
                <w:rFonts w:ascii="Times New Roman" w:hAnsi="Times New Roman" w:cs="Times New Roman"/>
                <w:sz w:val="21"/>
                <w:szCs w:val="21"/>
              </w:rPr>
              <w:t>80+</w:t>
            </w:r>
          </w:p>
        </w:tc>
        <w:tc>
          <w:tcPr>
            <w:tcW w:w="0" w:type="auto"/>
          </w:tcPr>
          <w:p w14:paraId="7DB076A9"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0.0394</w:t>
            </w:r>
          </w:p>
        </w:tc>
        <w:tc>
          <w:tcPr>
            <w:tcW w:w="0" w:type="auto"/>
          </w:tcPr>
          <w:p w14:paraId="63F5A86A"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0.7</w:t>
            </w:r>
          </w:p>
        </w:tc>
        <w:tc>
          <w:tcPr>
            <w:tcW w:w="0" w:type="auto"/>
          </w:tcPr>
          <w:p w14:paraId="624AE4A4"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5.7</w:t>
            </w:r>
          </w:p>
        </w:tc>
        <w:tc>
          <w:tcPr>
            <w:tcW w:w="0" w:type="auto"/>
          </w:tcPr>
          <w:p w14:paraId="6E324443" w14:textId="77777777" w:rsidR="002E2110" w:rsidRPr="00FA7063" w:rsidRDefault="002E2110" w:rsidP="006D295A">
            <w:pPr>
              <w:jc w:val="right"/>
              <w:rPr>
                <w:rFonts w:ascii="Times New Roman" w:hAnsi="Times New Roman" w:cs="Times New Roman"/>
                <w:sz w:val="21"/>
                <w:szCs w:val="21"/>
              </w:rPr>
            </w:pPr>
            <w:r w:rsidRPr="00FA7063">
              <w:rPr>
                <w:rFonts w:ascii="Times New Roman" w:hAnsi="Times New Roman" w:cs="Times New Roman"/>
                <w:sz w:val="21"/>
                <w:szCs w:val="21"/>
              </w:rPr>
              <w:t>4</w:t>
            </w:r>
          </w:p>
        </w:tc>
      </w:tr>
    </w:tbl>
    <w:p w14:paraId="38F19A3D" w14:textId="77777777" w:rsidR="002E2110" w:rsidRPr="00FA7063" w:rsidRDefault="002E2110" w:rsidP="002E2110">
      <w:pPr>
        <w:spacing w:line="360" w:lineRule="auto"/>
        <w:rPr>
          <w:rFonts w:ascii="Times New Roman" w:hAnsi="Times New Roman" w:cs="Times New Roman"/>
          <w:sz w:val="21"/>
          <w:szCs w:val="21"/>
        </w:rPr>
      </w:pPr>
    </w:p>
    <w:p w14:paraId="7A85F0DC" w14:textId="00D98E45" w:rsidR="002E2110" w:rsidRPr="00FA7063" w:rsidRDefault="002E2110" w:rsidP="00F90918">
      <w:pPr>
        <w:rPr>
          <w:rFonts w:ascii="Times New Roman" w:hAnsi="Times New Roman" w:cs="Times New Roman"/>
          <w:sz w:val="21"/>
          <w:szCs w:val="21"/>
        </w:rPr>
      </w:pPr>
    </w:p>
    <w:p w14:paraId="35338BB7" w14:textId="1583AA20" w:rsidR="00986E5E" w:rsidRPr="00FA7063" w:rsidRDefault="00986E5E" w:rsidP="00F90918">
      <w:pPr>
        <w:rPr>
          <w:rFonts w:ascii="Times New Roman" w:hAnsi="Times New Roman" w:cs="Times New Roman"/>
          <w:sz w:val="21"/>
          <w:szCs w:val="21"/>
        </w:rPr>
      </w:pPr>
    </w:p>
    <w:p w14:paraId="5EC5DFEF" w14:textId="2D59D073" w:rsidR="00F90918" w:rsidRPr="00FA7063" w:rsidRDefault="00F90918" w:rsidP="00F90918">
      <w:pPr>
        <w:rPr>
          <w:rFonts w:ascii="Times New Roman" w:hAnsi="Times New Roman" w:cs="Times New Roman"/>
          <w:noProof/>
          <w:sz w:val="21"/>
          <w:szCs w:val="21"/>
        </w:rPr>
      </w:pPr>
      <w:r w:rsidRPr="00FA7063">
        <w:rPr>
          <w:rFonts w:ascii="Times New Roman" w:hAnsi="Times New Roman" w:cs="Times New Roman"/>
          <w:noProof/>
          <w:sz w:val="21"/>
          <w:szCs w:val="21"/>
        </w:rPr>
        <w:t xml:space="preserve"> </w:t>
      </w:r>
      <w:r w:rsidR="00133524" w:rsidRPr="00FA7063">
        <w:rPr>
          <w:rFonts w:ascii="Times New Roman" w:hAnsi="Times New Roman" w:cs="Times New Roman"/>
          <w:noProof/>
          <w:sz w:val="21"/>
          <w:szCs w:val="21"/>
        </w:rPr>
        <w:t xml:space="preserve"> </w:t>
      </w:r>
      <w:r w:rsidR="00133524" w:rsidRPr="00FA7063">
        <w:rPr>
          <w:rFonts w:ascii="Times New Roman" w:hAnsi="Times New Roman" w:cs="Times New Roman"/>
          <w:noProof/>
          <w:sz w:val="21"/>
          <w:szCs w:val="21"/>
          <w:lang w:eastAsia="zh-CN"/>
        </w:rPr>
        <w:drawing>
          <wp:inline distT="0" distB="0" distL="0" distR="0" wp14:anchorId="487A4765" wp14:editId="1611C62F">
            <wp:extent cx="2743200"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43200" cy="1828800"/>
                    </a:xfrm>
                    <a:prstGeom prst="rect">
                      <a:avLst/>
                    </a:prstGeom>
                  </pic:spPr>
                </pic:pic>
              </a:graphicData>
            </a:graphic>
          </wp:inline>
        </w:drawing>
      </w:r>
      <w:r w:rsidR="00133524" w:rsidRPr="00FA7063">
        <w:rPr>
          <w:rFonts w:ascii="Times New Roman" w:hAnsi="Times New Roman" w:cs="Times New Roman"/>
          <w:noProof/>
          <w:sz w:val="21"/>
          <w:szCs w:val="21"/>
        </w:rPr>
        <w:t xml:space="preserve">       </w:t>
      </w:r>
      <w:r w:rsidR="00133524" w:rsidRPr="00FA7063">
        <w:rPr>
          <w:rFonts w:ascii="Times New Roman" w:hAnsi="Times New Roman" w:cs="Times New Roman"/>
          <w:noProof/>
          <w:sz w:val="21"/>
          <w:szCs w:val="21"/>
          <w:lang w:eastAsia="zh-CN"/>
        </w:rPr>
        <w:drawing>
          <wp:inline distT="0" distB="0" distL="0" distR="0" wp14:anchorId="7EA92199" wp14:editId="397AD774">
            <wp:extent cx="2743200" cy="182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43200" cy="1828800"/>
                    </a:xfrm>
                    <a:prstGeom prst="rect">
                      <a:avLst/>
                    </a:prstGeom>
                  </pic:spPr>
                </pic:pic>
              </a:graphicData>
            </a:graphic>
          </wp:inline>
        </w:drawing>
      </w:r>
    </w:p>
    <w:p w14:paraId="70B2E74D" w14:textId="77777777" w:rsidR="00FA7063" w:rsidRPr="00FA7063" w:rsidRDefault="00FA7063" w:rsidP="00FA7063">
      <w:pPr>
        <w:keepNext/>
        <w:spacing w:line="360" w:lineRule="auto"/>
        <w:rPr>
          <w:rFonts w:ascii="Times New Roman" w:hAnsi="Times New Roman" w:cs="Times New Roman"/>
          <w:b/>
          <w:bCs/>
          <w:sz w:val="21"/>
          <w:szCs w:val="21"/>
        </w:rPr>
      </w:pPr>
    </w:p>
    <w:p w14:paraId="0C4FE939" w14:textId="77777777" w:rsidR="00FA7063" w:rsidRPr="00FA7063" w:rsidRDefault="00FA7063" w:rsidP="00FA7063">
      <w:pPr>
        <w:keepNext/>
        <w:spacing w:line="360" w:lineRule="auto"/>
        <w:rPr>
          <w:rFonts w:ascii="Times New Roman" w:hAnsi="Times New Roman" w:cs="Times New Roman"/>
          <w:sz w:val="18"/>
          <w:szCs w:val="18"/>
        </w:rPr>
      </w:pPr>
      <w:r w:rsidRPr="00FA7063">
        <w:rPr>
          <w:rFonts w:ascii="Times New Roman" w:hAnsi="Times New Roman" w:cs="Times New Roman"/>
          <w:b/>
          <w:bCs/>
          <w:sz w:val="18"/>
          <w:szCs w:val="18"/>
        </w:rPr>
        <w:t>Fig. S1</w:t>
      </w:r>
      <w:r w:rsidRPr="00FA7063">
        <w:rPr>
          <w:rFonts w:ascii="Times New Roman" w:hAnsi="Times New Roman" w:cs="Times New Roman"/>
          <w:sz w:val="18"/>
          <w:szCs w:val="18"/>
        </w:rPr>
        <w:t xml:space="preserve">. Number of daily active infections and total deaths if no vaccination is administered with an </w:t>
      </w:r>
      <w:r w:rsidRPr="00FA7063">
        <w:rPr>
          <w:rFonts w:ascii="Times New Roman" w:hAnsi="Times New Roman" w:cs="Times New Roman"/>
          <w:i/>
          <w:iCs/>
          <w:sz w:val="18"/>
          <w:szCs w:val="18"/>
        </w:rPr>
        <w:t>R</w:t>
      </w:r>
      <w:r w:rsidRPr="00FA7063">
        <w:rPr>
          <w:rFonts w:ascii="Times New Roman" w:hAnsi="Times New Roman" w:cs="Times New Roman"/>
          <w:sz w:val="18"/>
          <w:szCs w:val="18"/>
          <w:vertAlign w:val="subscript"/>
        </w:rPr>
        <w:t>0</w:t>
      </w:r>
      <w:r w:rsidRPr="00FA7063">
        <w:rPr>
          <w:rFonts w:ascii="Times New Roman" w:hAnsi="Times New Roman" w:cs="Times New Roman"/>
          <w:sz w:val="18"/>
          <w:szCs w:val="18"/>
        </w:rPr>
        <w:t xml:space="preserve"> equal to 1.8 and 1% of the population initially actively infected</w:t>
      </w:r>
    </w:p>
    <w:p w14:paraId="4793CDED" w14:textId="77777777" w:rsidR="00FA7063" w:rsidRPr="00FA7063" w:rsidRDefault="00FA7063" w:rsidP="00F90918">
      <w:pPr>
        <w:rPr>
          <w:rFonts w:ascii="Times New Roman" w:hAnsi="Times New Roman" w:cs="Times New Roman"/>
          <w:sz w:val="21"/>
          <w:szCs w:val="21"/>
        </w:rPr>
      </w:pPr>
    </w:p>
    <w:p w14:paraId="602C6C4A" w14:textId="77777777" w:rsidR="002E2110" w:rsidRPr="00FA7063" w:rsidRDefault="002E2110" w:rsidP="00A2455E">
      <w:pPr>
        <w:rPr>
          <w:rFonts w:ascii="Times New Roman" w:hAnsi="Times New Roman" w:cs="Times New Roman"/>
          <w:sz w:val="21"/>
          <w:szCs w:val="21"/>
        </w:rPr>
      </w:pPr>
    </w:p>
    <w:p w14:paraId="2112742B" w14:textId="359B4351" w:rsidR="00133524" w:rsidRPr="00FA7063" w:rsidRDefault="0001557D" w:rsidP="00997C5D">
      <w:pPr>
        <w:jc w:val="both"/>
        <w:rPr>
          <w:rFonts w:ascii="Times New Roman" w:hAnsi="Times New Roman" w:cs="Times New Roman"/>
          <w:sz w:val="21"/>
          <w:szCs w:val="21"/>
        </w:rPr>
      </w:pPr>
      <w:r w:rsidRPr="00FA7063">
        <w:rPr>
          <w:rFonts w:ascii="Times New Roman" w:hAnsi="Times New Roman" w:cs="Times New Roman"/>
          <w:sz w:val="21"/>
          <w:szCs w:val="21"/>
        </w:rPr>
        <w:br w:type="page"/>
      </w:r>
    </w:p>
    <w:p w14:paraId="746CC15B" w14:textId="0226806C" w:rsidR="00A2455E" w:rsidRDefault="001E54AE" w:rsidP="000C2F20">
      <w:pPr>
        <w:ind w:left="-576" w:right="-1008"/>
        <w:rPr>
          <w:rFonts w:ascii="Times New Roman" w:hAnsi="Times New Roman" w:cs="Times New Roman"/>
          <w:noProof/>
          <w:sz w:val="21"/>
          <w:szCs w:val="21"/>
        </w:rPr>
      </w:pPr>
      <w:r w:rsidRPr="00FA7063">
        <w:rPr>
          <w:rFonts w:ascii="Times New Roman" w:hAnsi="Times New Roman" w:cs="Times New Roman"/>
          <w:noProof/>
          <w:sz w:val="21"/>
          <w:szCs w:val="21"/>
        </w:rPr>
        <w:lastRenderedPageBreak/>
        <w:t xml:space="preserve"> </w:t>
      </w:r>
      <w:r w:rsidR="00A2455E" w:rsidRPr="00FA7063">
        <w:rPr>
          <w:rFonts w:ascii="Times New Roman" w:hAnsi="Times New Roman" w:cs="Times New Roman"/>
          <w:noProof/>
          <w:sz w:val="21"/>
          <w:szCs w:val="21"/>
        </w:rPr>
        <w:t xml:space="preserve"> </w:t>
      </w:r>
      <w:r w:rsidR="001E487A" w:rsidRPr="00FA7063">
        <w:rPr>
          <w:rFonts w:ascii="Times New Roman" w:hAnsi="Times New Roman" w:cs="Times New Roman"/>
          <w:noProof/>
          <w:sz w:val="21"/>
          <w:szCs w:val="21"/>
          <w:lang w:eastAsia="zh-CN"/>
        </w:rPr>
        <w:drawing>
          <wp:inline distT="0" distB="0" distL="0" distR="0" wp14:anchorId="12265AB9" wp14:editId="5D88B987">
            <wp:extent cx="2267712" cy="1511808"/>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67712" cy="1511808"/>
                    </a:xfrm>
                    <a:prstGeom prst="rect">
                      <a:avLst/>
                    </a:prstGeom>
                  </pic:spPr>
                </pic:pic>
              </a:graphicData>
            </a:graphic>
          </wp:inline>
        </w:drawing>
      </w:r>
      <w:r w:rsidR="001E487A" w:rsidRPr="00FA7063">
        <w:rPr>
          <w:rFonts w:ascii="Times New Roman" w:hAnsi="Times New Roman" w:cs="Times New Roman"/>
          <w:noProof/>
          <w:sz w:val="21"/>
          <w:szCs w:val="21"/>
        </w:rPr>
        <w:t xml:space="preserve"> </w:t>
      </w:r>
      <w:r w:rsidR="001E487A" w:rsidRPr="00FA7063">
        <w:rPr>
          <w:rFonts w:ascii="Times New Roman" w:hAnsi="Times New Roman" w:cs="Times New Roman"/>
          <w:noProof/>
          <w:sz w:val="21"/>
          <w:szCs w:val="21"/>
          <w:lang w:eastAsia="zh-CN"/>
        </w:rPr>
        <w:drawing>
          <wp:inline distT="0" distB="0" distL="0" distR="0" wp14:anchorId="28F9B702" wp14:editId="13A8E586">
            <wp:extent cx="2263140" cy="15087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63140" cy="1508760"/>
                    </a:xfrm>
                    <a:prstGeom prst="rect">
                      <a:avLst/>
                    </a:prstGeom>
                  </pic:spPr>
                </pic:pic>
              </a:graphicData>
            </a:graphic>
          </wp:inline>
        </w:drawing>
      </w:r>
      <w:r w:rsidR="001E487A" w:rsidRPr="00FA7063">
        <w:rPr>
          <w:rFonts w:ascii="Times New Roman" w:hAnsi="Times New Roman" w:cs="Times New Roman"/>
          <w:noProof/>
          <w:sz w:val="21"/>
          <w:szCs w:val="21"/>
          <w:lang w:eastAsia="zh-CN"/>
        </w:rPr>
        <w:drawing>
          <wp:inline distT="0" distB="0" distL="0" distR="0" wp14:anchorId="291405A2" wp14:editId="09CE24EC">
            <wp:extent cx="2263140" cy="15087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63140" cy="1508760"/>
                    </a:xfrm>
                    <a:prstGeom prst="rect">
                      <a:avLst/>
                    </a:prstGeom>
                  </pic:spPr>
                </pic:pic>
              </a:graphicData>
            </a:graphic>
          </wp:inline>
        </w:drawing>
      </w:r>
      <w:r w:rsidR="00A2455E" w:rsidRPr="00FA7063">
        <w:rPr>
          <w:rFonts w:ascii="Times New Roman" w:hAnsi="Times New Roman" w:cs="Times New Roman"/>
          <w:noProof/>
          <w:sz w:val="21"/>
          <w:szCs w:val="21"/>
        </w:rPr>
        <w:t xml:space="preserve"> </w:t>
      </w:r>
      <w:r w:rsidR="001E487A" w:rsidRPr="00FA7063">
        <w:rPr>
          <w:rFonts w:ascii="Times New Roman" w:hAnsi="Times New Roman" w:cs="Times New Roman"/>
          <w:noProof/>
          <w:sz w:val="21"/>
          <w:szCs w:val="21"/>
          <w:lang w:eastAsia="zh-CN"/>
        </w:rPr>
        <w:drawing>
          <wp:inline distT="0" distB="0" distL="0" distR="0" wp14:anchorId="5BE21CA6" wp14:editId="2BA39389">
            <wp:extent cx="2263140" cy="15087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63140" cy="1508760"/>
                    </a:xfrm>
                    <a:prstGeom prst="rect">
                      <a:avLst/>
                    </a:prstGeom>
                  </pic:spPr>
                </pic:pic>
              </a:graphicData>
            </a:graphic>
          </wp:inline>
        </w:drawing>
      </w:r>
      <w:r w:rsidR="001E487A" w:rsidRPr="00FA7063">
        <w:rPr>
          <w:rFonts w:ascii="Times New Roman" w:hAnsi="Times New Roman" w:cs="Times New Roman"/>
          <w:noProof/>
          <w:sz w:val="21"/>
          <w:szCs w:val="21"/>
        </w:rPr>
        <w:t xml:space="preserve"> </w:t>
      </w:r>
      <w:r w:rsidR="001E487A" w:rsidRPr="00FA7063">
        <w:rPr>
          <w:rFonts w:ascii="Times New Roman" w:hAnsi="Times New Roman" w:cs="Times New Roman"/>
          <w:noProof/>
          <w:sz w:val="21"/>
          <w:szCs w:val="21"/>
          <w:lang w:eastAsia="zh-CN"/>
        </w:rPr>
        <w:drawing>
          <wp:inline distT="0" distB="0" distL="0" distR="0" wp14:anchorId="0D219955" wp14:editId="7F6806FF">
            <wp:extent cx="2263140" cy="15087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63140" cy="1508760"/>
                    </a:xfrm>
                    <a:prstGeom prst="rect">
                      <a:avLst/>
                    </a:prstGeom>
                  </pic:spPr>
                </pic:pic>
              </a:graphicData>
            </a:graphic>
          </wp:inline>
        </w:drawing>
      </w:r>
      <w:r w:rsidR="001E487A" w:rsidRPr="00FA7063">
        <w:rPr>
          <w:rFonts w:ascii="Times New Roman" w:hAnsi="Times New Roman" w:cs="Times New Roman"/>
          <w:noProof/>
          <w:sz w:val="21"/>
          <w:szCs w:val="21"/>
        </w:rPr>
        <w:t xml:space="preserve"> </w:t>
      </w:r>
      <w:r w:rsidR="001E487A" w:rsidRPr="00FA7063">
        <w:rPr>
          <w:rFonts w:ascii="Times New Roman" w:hAnsi="Times New Roman" w:cs="Times New Roman"/>
          <w:noProof/>
          <w:sz w:val="21"/>
          <w:szCs w:val="21"/>
          <w:lang w:eastAsia="zh-CN"/>
        </w:rPr>
        <w:drawing>
          <wp:inline distT="0" distB="0" distL="0" distR="0" wp14:anchorId="5664B6F7" wp14:editId="3E6831B3">
            <wp:extent cx="2263140" cy="150876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63140" cy="1508760"/>
                    </a:xfrm>
                    <a:prstGeom prst="rect">
                      <a:avLst/>
                    </a:prstGeom>
                  </pic:spPr>
                </pic:pic>
              </a:graphicData>
            </a:graphic>
          </wp:inline>
        </w:drawing>
      </w:r>
      <w:r w:rsidR="001E487A" w:rsidRPr="00FA7063">
        <w:rPr>
          <w:rFonts w:ascii="Times New Roman" w:hAnsi="Times New Roman" w:cs="Times New Roman"/>
          <w:noProof/>
          <w:sz w:val="21"/>
          <w:szCs w:val="21"/>
        </w:rPr>
        <w:t xml:space="preserve"> </w:t>
      </w:r>
      <w:r w:rsidR="00A2455E" w:rsidRPr="00FA7063">
        <w:rPr>
          <w:rFonts w:ascii="Times New Roman" w:hAnsi="Times New Roman" w:cs="Times New Roman"/>
          <w:noProof/>
          <w:sz w:val="21"/>
          <w:szCs w:val="21"/>
        </w:rPr>
        <w:t xml:space="preserve"> </w:t>
      </w:r>
      <w:r w:rsidR="001E487A" w:rsidRPr="00FA7063">
        <w:rPr>
          <w:rFonts w:ascii="Times New Roman" w:hAnsi="Times New Roman" w:cs="Times New Roman"/>
          <w:noProof/>
          <w:sz w:val="21"/>
          <w:szCs w:val="21"/>
          <w:lang w:eastAsia="zh-CN"/>
        </w:rPr>
        <w:drawing>
          <wp:inline distT="0" distB="0" distL="0" distR="0" wp14:anchorId="5A3FCB95" wp14:editId="214C0CFF">
            <wp:extent cx="2263140" cy="15087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63140" cy="1508760"/>
                    </a:xfrm>
                    <a:prstGeom prst="rect">
                      <a:avLst/>
                    </a:prstGeom>
                  </pic:spPr>
                </pic:pic>
              </a:graphicData>
            </a:graphic>
          </wp:inline>
        </w:drawing>
      </w:r>
      <w:r w:rsidR="001E487A" w:rsidRPr="00FA7063">
        <w:rPr>
          <w:rFonts w:ascii="Times New Roman" w:hAnsi="Times New Roman" w:cs="Times New Roman"/>
          <w:noProof/>
          <w:sz w:val="21"/>
          <w:szCs w:val="21"/>
        </w:rPr>
        <w:t xml:space="preserve"> </w:t>
      </w:r>
      <w:r w:rsidR="001E487A" w:rsidRPr="00FA7063">
        <w:rPr>
          <w:rFonts w:ascii="Times New Roman" w:hAnsi="Times New Roman" w:cs="Times New Roman"/>
          <w:noProof/>
          <w:sz w:val="21"/>
          <w:szCs w:val="21"/>
          <w:lang w:eastAsia="zh-CN"/>
        </w:rPr>
        <w:drawing>
          <wp:inline distT="0" distB="0" distL="0" distR="0" wp14:anchorId="75399AE6" wp14:editId="07D897BC">
            <wp:extent cx="2263140" cy="150876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63140" cy="1508760"/>
                    </a:xfrm>
                    <a:prstGeom prst="rect">
                      <a:avLst/>
                    </a:prstGeom>
                  </pic:spPr>
                </pic:pic>
              </a:graphicData>
            </a:graphic>
          </wp:inline>
        </w:drawing>
      </w:r>
      <w:r w:rsidR="001E487A" w:rsidRPr="00FA7063">
        <w:rPr>
          <w:rFonts w:ascii="Times New Roman" w:hAnsi="Times New Roman" w:cs="Times New Roman"/>
          <w:noProof/>
          <w:sz w:val="21"/>
          <w:szCs w:val="21"/>
        </w:rPr>
        <w:t xml:space="preserve"> </w:t>
      </w:r>
      <w:r w:rsidR="001E487A" w:rsidRPr="00FA7063">
        <w:rPr>
          <w:rFonts w:ascii="Times New Roman" w:hAnsi="Times New Roman" w:cs="Times New Roman"/>
          <w:noProof/>
          <w:sz w:val="21"/>
          <w:szCs w:val="21"/>
          <w:lang w:eastAsia="zh-CN"/>
        </w:rPr>
        <w:drawing>
          <wp:inline distT="0" distB="0" distL="0" distR="0" wp14:anchorId="2D278034" wp14:editId="24171BA4">
            <wp:extent cx="2263140" cy="15087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63140" cy="1508760"/>
                    </a:xfrm>
                    <a:prstGeom prst="rect">
                      <a:avLst/>
                    </a:prstGeom>
                  </pic:spPr>
                </pic:pic>
              </a:graphicData>
            </a:graphic>
          </wp:inline>
        </w:drawing>
      </w:r>
      <w:r w:rsidR="001E487A" w:rsidRPr="00FA7063" w:rsidDel="001E487A">
        <w:rPr>
          <w:rFonts w:ascii="Times New Roman" w:hAnsi="Times New Roman" w:cs="Times New Roman"/>
          <w:noProof/>
          <w:sz w:val="21"/>
          <w:szCs w:val="21"/>
        </w:rPr>
        <w:t xml:space="preserve"> </w:t>
      </w:r>
      <w:r w:rsidR="00A2455E" w:rsidRPr="00FA7063">
        <w:rPr>
          <w:rFonts w:ascii="Times New Roman" w:hAnsi="Times New Roman" w:cs="Times New Roman"/>
          <w:noProof/>
          <w:sz w:val="21"/>
          <w:szCs w:val="21"/>
        </w:rPr>
        <w:t xml:space="preserve">   </w:t>
      </w:r>
      <w:r w:rsidR="00A7427B" w:rsidRPr="00FA7063">
        <w:rPr>
          <w:rFonts w:ascii="Times New Roman" w:hAnsi="Times New Roman" w:cs="Times New Roman"/>
          <w:noProof/>
          <w:sz w:val="21"/>
          <w:szCs w:val="21"/>
          <w:lang w:eastAsia="zh-CN"/>
        </w:rPr>
        <w:drawing>
          <wp:inline distT="0" distB="0" distL="0" distR="0" wp14:anchorId="23444192" wp14:editId="0C945675">
            <wp:extent cx="2263140" cy="150876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63140" cy="1508760"/>
                    </a:xfrm>
                    <a:prstGeom prst="rect">
                      <a:avLst/>
                    </a:prstGeom>
                  </pic:spPr>
                </pic:pic>
              </a:graphicData>
            </a:graphic>
          </wp:inline>
        </w:drawing>
      </w:r>
      <w:r w:rsidR="00A7427B" w:rsidRPr="00FA7063" w:rsidDel="001E487A">
        <w:rPr>
          <w:rFonts w:ascii="Times New Roman" w:hAnsi="Times New Roman" w:cs="Times New Roman"/>
          <w:noProof/>
          <w:sz w:val="21"/>
          <w:szCs w:val="21"/>
        </w:rPr>
        <w:t xml:space="preserve"> </w:t>
      </w:r>
      <w:r w:rsidR="00A2455E" w:rsidRPr="00FA7063">
        <w:rPr>
          <w:rFonts w:ascii="Times New Roman" w:hAnsi="Times New Roman" w:cs="Times New Roman"/>
          <w:noProof/>
          <w:sz w:val="21"/>
          <w:szCs w:val="21"/>
        </w:rPr>
        <w:t xml:space="preserve"> </w:t>
      </w:r>
      <w:r w:rsidR="00A7427B" w:rsidRPr="00FA7063">
        <w:rPr>
          <w:rFonts w:ascii="Times New Roman" w:hAnsi="Times New Roman" w:cs="Times New Roman"/>
          <w:noProof/>
          <w:sz w:val="21"/>
          <w:szCs w:val="21"/>
          <w:lang w:eastAsia="zh-CN"/>
        </w:rPr>
        <w:drawing>
          <wp:inline distT="0" distB="0" distL="0" distR="0" wp14:anchorId="66FE58AD" wp14:editId="469CDA8F">
            <wp:extent cx="2263140" cy="15087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63140" cy="1508760"/>
                    </a:xfrm>
                    <a:prstGeom prst="rect">
                      <a:avLst/>
                    </a:prstGeom>
                  </pic:spPr>
                </pic:pic>
              </a:graphicData>
            </a:graphic>
          </wp:inline>
        </w:drawing>
      </w:r>
      <w:r w:rsidR="00A7427B" w:rsidRPr="00FA7063" w:rsidDel="001E487A">
        <w:rPr>
          <w:rFonts w:ascii="Times New Roman" w:hAnsi="Times New Roman" w:cs="Times New Roman"/>
          <w:noProof/>
          <w:sz w:val="21"/>
          <w:szCs w:val="21"/>
        </w:rPr>
        <w:t xml:space="preserve"> </w:t>
      </w:r>
      <w:r w:rsidR="00A7427B" w:rsidRPr="00FA7063">
        <w:rPr>
          <w:rFonts w:ascii="Times New Roman" w:hAnsi="Times New Roman" w:cs="Times New Roman"/>
          <w:noProof/>
          <w:sz w:val="21"/>
          <w:szCs w:val="21"/>
          <w:lang w:eastAsia="zh-CN"/>
        </w:rPr>
        <w:drawing>
          <wp:inline distT="0" distB="0" distL="0" distR="0" wp14:anchorId="19B11DE8" wp14:editId="3AD51177">
            <wp:extent cx="2263140" cy="150876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63140" cy="1508760"/>
                    </a:xfrm>
                    <a:prstGeom prst="rect">
                      <a:avLst/>
                    </a:prstGeom>
                  </pic:spPr>
                </pic:pic>
              </a:graphicData>
            </a:graphic>
          </wp:inline>
        </w:drawing>
      </w:r>
      <w:r w:rsidR="00A7427B" w:rsidRPr="00FA7063" w:rsidDel="001E487A">
        <w:rPr>
          <w:rFonts w:ascii="Times New Roman" w:hAnsi="Times New Roman" w:cs="Times New Roman"/>
          <w:noProof/>
          <w:sz w:val="21"/>
          <w:szCs w:val="21"/>
        </w:rPr>
        <w:t xml:space="preserve"> </w:t>
      </w:r>
    </w:p>
    <w:p w14:paraId="147322D7" w14:textId="260800D5" w:rsidR="00817955" w:rsidRPr="00FA7063" w:rsidRDefault="00FA7063" w:rsidP="00FA7063">
      <w:pPr>
        <w:spacing w:line="360" w:lineRule="auto"/>
        <w:jc w:val="both"/>
        <w:rPr>
          <w:rFonts w:ascii="Times New Roman" w:hAnsi="Times New Roman" w:cs="Times New Roman"/>
          <w:bCs/>
          <w:sz w:val="21"/>
          <w:szCs w:val="21"/>
        </w:rPr>
      </w:pPr>
      <w:r w:rsidRPr="00FA7063">
        <w:rPr>
          <w:rFonts w:ascii="Times New Roman" w:hAnsi="Times New Roman" w:cs="Times New Roman"/>
          <w:b/>
          <w:bCs/>
          <w:sz w:val="21"/>
          <w:szCs w:val="21"/>
        </w:rPr>
        <w:t>Fig. S2.</w:t>
      </w:r>
      <w:r w:rsidRPr="00FA7063">
        <w:rPr>
          <w:rFonts w:ascii="Times New Roman" w:hAnsi="Times New Roman" w:cs="Times New Roman"/>
          <w:bCs/>
          <w:sz w:val="21"/>
          <w:szCs w:val="21"/>
        </w:rPr>
        <w:t xml:space="preserve"> Impacts of a vaccine that reduces only fatality risk as a function of total vaccine supply, for different degrees of effectiveness.</w:t>
      </w:r>
      <w:r w:rsidRPr="00FA7063">
        <w:rPr>
          <w:rFonts w:ascii="Times New Roman" w:hAnsi="Times New Roman" w:cs="Times New Roman"/>
          <w:bCs/>
          <w:noProof/>
          <w:sz w:val="21"/>
          <w:szCs w:val="21"/>
        </w:rPr>
        <w:t xml:space="preserve">  </w:t>
      </w:r>
      <w:r w:rsidR="00817955" w:rsidRPr="00FA7063">
        <w:rPr>
          <w:rFonts w:ascii="Times New Roman" w:hAnsi="Times New Roman" w:cs="Times New Roman"/>
          <w:sz w:val="21"/>
          <w:szCs w:val="21"/>
        </w:rPr>
        <w:t>The y-</w:t>
      </w:r>
      <w:r w:rsidR="00CD215A" w:rsidRPr="00FA7063">
        <w:rPr>
          <w:rFonts w:ascii="Times New Roman" w:hAnsi="Times New Roman" w:cs="Times New Roman"/>
          <w:sz w:val="21"/>
          <w:szCs w:val="21"/>
        </w:rPr>
        <w:t xml:space="preserve">axes </w:t>
      </w:r>
      <w:r w:rsidR="00817955" w:rsidRPr="00FA7063">
        <w:rPr>
          <w:rFonts w:ascii="Times New Roman" w:hAnsi="Times New Roman" w:cs="Times New Roman"/>
          <w:sz w:val="21"/>
          <w:szCs w:val="21"/>
        </w:rPr>
        <w:t xml:space="preserve">measure the </w:t>
      </w:r>
      <w:r w:rsidR="001E487A" w:rsidRPr="00FA7063">
        <w:rPr>
          <w:rFonts w:ascii="Times New Roman" w:hAnsi="Times New Roman" w:cs="Times New Roman"/>
          <w:sz w:val="21"/>
          <w:szCs w:val="21"/>
        </w:rPr>
        <w:t xml:space="preserve">percentage </w:t>
      </w:r>
      <w:r w:rsidR="00817955" w:rsidRPr="00FA7063">
        <w:rPr>
          <w:rFonts w:ascii="Times New Roman" w:hAnsi="Times New Roman" w:cs="Times New Roman"/>
          <w:sz w:val="21"/>
          <w:szCs w:val="21"/>
        </w:rPr>
        <w:t xml:space="preserve">reduction in </w:t>
      </w:r>
      <w:r w:rsidR="000C2F20" w:rsidRPr="00FA7063">
        <w:rPr>
          <w:rFonts w:ascii="Times New Roman" w:hAnsi="Times New Roman" w:cs="Times New Roman"/>
          <w:sz w:val="21"/>
          <w:szCs w:val="21"/>
        </w:rPr>
        <w:t>cases/</w:t>
      </w:r>
      <w:r w:rsidR="00817955" w:rsidRPr="00FA7063">
        <w:rPr>
          <w:rFonts w:ascii="Times New Roman" w:hAnsi="Times New Roman" w:cs="Times New Roman"/>
          <w:sz w:val="21"/>
          <w:szCs w:val="21"/>
        </w:rPr>
        <w:t xml:space="preserve">deaths/years of life lost/quality-adjusted years of life lost compared </w:t>
      </w:r>
      <w:r w:rsidR="0066687D" w:rsidRPr="00FA7063">
        <w:rPr>
          <w:rFonts w:ascii="Times New Roman" w:hAnsi="Times New Roman" w:cs="Times New Roman"/>
          <w:sz w:val="21"/>
          <w:szCs w:val="21"/>
        </w:rPr>
        <w:t>with</w:t>
      </w:r>
      <w:r w:rsidR="000C2F20" w:rsidRPr="00FA7063">
        <w:rPr>
          <w:rFonts w:ascii="Times New Roman" w:hAnsi="Times New Roman" w:cs="Times New Roman"/>
          <w:sz w:val="21"/>
          <w:szCs w:val="21"/>
        </w:rPr>
        <w:t xml:space="preserve"> </w:t>
      </w:r>
      <w:r w:rsidR="00817955" w:rsidRPr="00FA7063">
        <w:rPr>
          <w:rFonts w:ascii="Times New Roman" w:hAnsi="Times New Roman" w:cs="Times New Roman"/>
          <w:sz w:val="21"/>
          <w:szCs w:val="21"/>
        </w:rPr>
        <w:t xml:space="preserve">a scenario with no vaccine. We consider three levels of </w:t>
      </w:r>
      <w:r w:rsidR="00CD215A" w:rsidRPr="00FA7063">
        <w:rPr>
          <w:rFonts w:ascii="Times New Roman" w:hAnsi="Times New Roman" w:cs="Times New Roman"/>
          <w:sz w:val="21"/>
          <w:szCs w:val="21"/>
        </w:rPr>
        <w:t xml:space="preserve">vaccine </w:t>
      </w:r>
      <w:r w:rsidR="00817955" w:rsidRPr="00FA7063">
        <w:rPr>
          <w:rFonts w:ascii="Times New Roman" w:hAnsi="Times New Roman" w:cs="Times New Roman"/>
          <w:sz w:val="21"/>
          <w:szCs w:val="21"/>
        </w:rPr>
        <w:t>effectiveness: 50%, 70%, and 90%.</w:t>
      </w:r>
      <w:r w:rsidR="0066687D" w:rsidRPr="00FA7063">
        <w:rPr>
          <w:rFonts w:ascii="Times New Roman" w:hAnsi="Times New Roman" w:cs="Times New Roman"/>
          <w:sz w:val="21"/>
          <w:szCs w:val="21"/>
        </w:rPr>
        <w:t xml:space="preserve"> The x-axis measures the percent of the population that will eventually be vaccinated.</w:t>
      </w:r>
    </w:p>
    <w:p w14:paraId="63F37416" w14:textId="77777777" w:rsidR="00617547" w:rsidRPr="00FA7063" w:rsidRDefault="00617547" w:rsidP="00A2455E">
      <w:pPr>
        <w:rPr>
          <w:rFonts w:ascii="Times New Roman" w:hAnsi="Times New Roman" w:cs="Times New Roman"/>
          <w:noProof/>
          <w:sz w:val="21"/>
          <w:szCs w:val="21"/>
        </w:rPr>
      </w:pPr>
    </w:p>
    <w:p w14:paraId="0E1BA4C2" w14:textId="77777777" w:rsidR="0001557D" w:rsidRPr="00FA7063" w:rsidRDefault="0001557D">
      <w:pPr>
        <w:rPr>
          <w:rFonts w:ascii="Times New Roman" w:hAnsi="Times New Roman" w:cs="Times New Roman"/>
          <w:noProof/>
          <w:sz w:val="21"/>
          <w:szCs w:val="21"/>
        </w:rPr>
      </w:pPr>
      <w:r w:rsidRPr="00FA7063">
        <w:rPr>
          <w:rFonts w:ascii="Times New Roman" w:hAnsi="Times New Roman" w:cs="Times New Roman"/>
          <w:noProof/>
          <w:sz w:val="21"/>
          <w:szCs w:val="21"/>
        </w:rPr>
        <w:br w:type="page"/>
      </w:r>
    </w:p>
    <w:p w14:paraId="4F568F47" w14:textId="4D69DB1C" w:rsidR="00A2455E" w:rsidRPr="00FA7063" w:rsidRDefault="00595A38" w:rsidP="00A2455E">
      <w:pPr>
        <w:ind w:left="-576" w:right="-1008"/>
        <w:rPr>
          <w:rFonts w:ascii="Times New Roman" w:hAnsi="Times New Roman" w:cs="Times New Roman"/>
          <w:noProof/>
          <w:sz w:val="21"/>
          <w:szCs w:val="21"/>
        </w:rPr>
      </w:pPr>
      <w:r w:rsidRPr="00FA7063">
        <w:rPr>
          <w:rFonts w:ascii="Times New Roman" w:hAnsi="Times New Roman" w:cs="Times New Roman"/>
          <w:noProof/>
          <w:sz w:val="21"/>
          <w:szCs w:val="21"/>
          <w:lang w:eastAsia="zh-CN"/>
        </w:rPr>
        <w:lastRenderedPageBreak/>
        <w:drawing>
          <wp:inline distT="0" distB="0" distL="0" distR="0" wp14:anchorId="6C5C7DE2" wp14:editId="47EDCAF6">
            <wp:extent cx="2263140" cy="1508760"/>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63140" cy="1508760"/>
                    </a:xfrm>
                    <a:prstGeom prst="rect">
                      <a:avLst/>
                    </a:prstGeom>
                  </pic:spPr>
                </pic:pic>
              </a:graphicData>
            </a:graphic>
          </wp:inline>
        </w:drawing>
      </w:r>
      <w:r w:rsidRPr="00FA7063">
        <w:rPr>
          <w:rFonts w:ascii="Times New Roman" w:hAnsi="Times New Roman" w:cs="Times New Roman"/>
          <w:noProof/>
          <w:sz w:val="21"/>
          <w:szCs w:val="21"/>
        </w:rPr>
        <w:t xml:space="preserve"> </w:t>
      </w:r>
      <w:r w:rsidRPr="00FA7063">
        <w:rPr>
          <w:rFonts w:ascii="Times New Roman" w:hAnsi="Times New Roman" w:cs="Times New Roman"/>
          <w:noProof/>
          <w:sz w:val="21"/>
          <w:szCs w:val="21"/>
          <w:lang w:eastAsia="zh-CN"/>
        </w:rPr>
        <w:drawing>
          <wp:inline distT="0" distB="0" distL="0" distR="0" wp14:anchorId="4B3D5193" wp14:editId="123C7823">
            <wp:extent cx="2263140" cy="1508760"/>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63140" cy="1508760"/>
                    </a:xfrm>
                    <a:prstGeom prst="rect">
                      <a:avLst/>
                    </a:prstGeom>
                  </pic:spPr>
                </pic:pic>
              </a:graphicData>
            </a:graphic>
          </wp:inline>
        </w:drawing>
      </w:r>
      <w:r w:rsidRPr="00FA7063">
        <w:rPr>
          <w:rFonts w:ascii="Times New Roman" w:hAnsi="Times New Roman" w:cs="Times New Roman"/>
          <w:noProof/>
          <w:sz w:val="21"/>
          <w:szCs w:val="21"/>
        </w:rPr>
        <w:t xml:space="preserve"> </w:t>
      </w:r>
      <w:r w:rsidRPr="00FA7063">
        <w:rPr>
          <w:rFonts w:ascii="Times New Roman" w:hAnsi="Times New Roman" w:cs="Times New Roman"/>
          <w:noProof/>
          <w:sz w:val="21"/>
          <w:szCs w:val="21"/>
          <w:lang w:eastAsia="zh-CN"/>
        </w:rPr>
        <w:drawing>
          <wp:inline distT="0" distB="0" distL="0" distR="0" wp14:anchorId="757B2453" wp14:editId="0B527C4E">
            <wp:extent cx="2263140" cy="1508760"/>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63140" cy="1508760"/>
                    </a:xfrm>
                    <a:prstGeom prst="rect">
                      <a:avLst/>
                    </a:prstGeom>
                  </pic:spPr>
                </pic:pic>
              </a:graphicData>
            </a:graphic>
          </wp:inline>
        </w:drawing>
      </w:r>
      <w:r w:rsidR="004C6406" w:rsidRPr="00FA7063">
        <w:rPr>
          <w:rFonts w:ascii="Times New Roman" w:hAnsi="Times New Roman" w:cs="Times New Roman"/>
          <w:noProof/>
          <w:sz w:val="21"/>
          <w:szCs w:val="21"/>
        </w:rPr>
        <w:t xml:space="preserve"> </w:t>
      </w:r>
      <w:r w:rsidR="004C6406" w:rsidRPr="00FA7063">
        <w:rPr>
          <w:rFonts w:ascii="Times New Roman" w:hAnsi="Times New Roman" w:cs="Times New Roman"/>
          <w:noProof/>
          <w:sz w:val="21"/>
          <w:szCs w:val="21"/>
          <w:lang w:eastAsia="zh-CN"/>
        </w:rPr>
        <w:drawing>
          <wp:inline distT="0" distB="0" distL="0" distR="0" wp14:anchorId="526A5152" wp14:editId="4FD0D7FB">
            <wp:extent cx="2263140" cy="15087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63140" cy="1508760"/>
                    </a:xfrm>
                    <a:prstGeom prst="rect">
                      <a:avLst/>
                    </a:prstGeom>
                  </pic:spPr>
                </pic:pic>
              </a:graphicData>
            </a:graphic>
          </wp:inline>
        </w:drawing>
      </w:r>
      <w:r w:rsidR="004C6406" w:rsidRPr="00FA7063">
        <w:rPr>
          <w:rFonts w:ascii="Times New Roman" w:hAnsi="Times New Roman" w:cs="Times New Roman"/>
          <w:noProof/>
          <w:sz w:val="21"/>
          <w:szCs w:val="21"/>
        </w:rPr>
        <w:t xml:space="preserve"> </w:t>
      </w:r>
      <w:r w:rsidR="004C6406" w:rsidRPr="00FA7063">
        <w:rPr>
          <w:rFonts w:ascii="Times New Roman" w:hAnsi="Times New Roman" w:cs="Times New Roman"/>
          <w:noProof/>
          <w:sz w:val="21"/>
          <w:szCs w:val="21"/>
          <w:lang w:eastAsia="zh-CN"/>
        </w:rPr>
        <w:drawing>
          <wp:inline distT="0" distB="0" distL="0" distR="0" wp14:anchorId="31ADE68F" wp14:editId="00FF96F4">
            <wp:extent cx="2263140" cy="1508760"/>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263140" cy="1508760"/>
                    </a:xfrm>
                    <a:prstGeom prst="rect">
                      <a:avLst/>
                    </a:prstGeom>
                  </pic:spPr>
                </pic:pic>
              </a:graphicData>
            </a:graphic>
          </wp:inline>
        </w:drawing>
      </w:r>
      <w:r w:rsidR="004C6406" w:rsidRPr="00FA7063">
        <w:rPr>
          <w:rFonts w:ascii="Times New Roman" w:hAnsi="Times New Roman" w:cs="Times New Roman"/>
          <w:noProof/>
          <w:sz w:val="21"/>
          <w:szCs w:val="21"/>
        </w:rPr>
        <w:t xml:space="preserve"> </w:t>
      </w:r>
      <w:r w:rsidR="004C6406" w:rsidRPr="00FA7063">
        <w:rPr>
          <w:rFonts w:ascii="Times New Roman" w:hAnsi="Times New Roman" w:cs="Times New Roman"/>
          <w:noProof/>
          <w:sz w:val="21"/>
          <w:szCs w:val="21"/>
          <w:lang w:eastAsia="zh-CN"/>
        </w:rPr>
        <w:drawing>
          <wp:inline distT="0" distB="0" distL="0" distR="0" wp14:anchorId="4996382A" wp14:editId="302B9912">
            <wp:extent cx="2263140" cy="150876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63140" cy="1508760"/>
                    </a:xfrm>
                    <a:prstGeom prst="rect">
                      <a:avLst/>
                    </a:prstGeom>
                  </pic:spPr>
                </pic:pic>
              </a:graphicData>
            </a:graphic>
          </wp:inline>
        </w:drawing>
      </w:r>
      <w:r w:rsidR="008A5007" w:rsidRPr="00FA7063">
        <w:rPr>
          <w:rFonts w:ascii="Times New Roman" w:hAnsi="Times New Roman" w:cs="Times New Roman"/>
          <w:noProof/>
          <w:sz w:val="21"/>
          <w:szCs w:val="21"/>
        </w:rPr>
        <w:t xml:space="preserve"> </w:t>
      </w:r>
      <w:r w:rsidR="008A5007" w:rsidRPr="00FA7063">
        <w:rPr>
          <w:rFonts w:ascii="Times New Roman" w:hAnsi="Times New Roman" w:cs="Times New Roman"/>
          <w:noProof/>
          <w:sz w:val="21"/>
          <w:szCs w:val="21"/>
          <w:lang w:eastAsia="zh-CN"/>
        </w:rPr>
        <w:drawing>
          <wp:inline distT="0" distB="0" distL="0" distR="0" wp14:anchorId="2AA434C9" wp14:editId="0695EBFC">
            <wp:extent cx="2263140" cy="1508760"/>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63140" cy="1508760"/>
                    </a:xfrm>
                    <a:prstGeom prst="rect">
                      <a:avLst/>
                    </a:prstGeom>
                  </pic:spPr>
                </pic:pic>
              </a:graphicData>
            </a:graphic>
          </wp:inline>
        </w:drawing>
      </w:r>
      <w:r w:rsidR="008A5007" w:rsidRPr="00FA7063">
        <w:rPr>
          <w:rFonts w:ascii="Times New Roman" w:hAnsi="Times New Roman" w:cs="Times New Roman"/>
          <w:noProof/>
          <w:sz w:val="21"/>
          <w:szCs w:val="21"/>
          <w:lang w:eastAsia="zh-CN"/>
        </w:rPr>
        <w:drawing>
          <wp:inline distT="0" distB="0" distL="0" distR="0" wp14:anchorId="0BBD7169" wp14:editId="725DBC39">
            <wp:extent cx="2263140" cy="1508760"/>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63140" cy="1508760"/>
                    </a:xfrm>
                    <a:prstGeom prst="rect">
                      <a:avLst/>
                    </a:prstGeom>
                  </pic:spPr>
                </pic:pic>
              </a:graphicData>
            </a:graphic>
          </wp:inline>
        </w:drawing>
      </w:r>
      <w:r w:rsidR="008A5007" w:rsidRPr="00FA7063">
        <w:rPr>
          <w:rFonts w:ascii="Times New Roman" w:hAnsi="Times New Roman" w:cs="Times New Roman"/>
          <w:noProof/>
          <w:sz w:val="21"/>
          <w:szCs w:val="21"/>
          <w:lang w:eastAsia="zh-CN"/>
        </w:rPr>
        <w:drawing>
          <wp:inline distT="0" distB="0" distL="0" distR="0" wp14:anchorId="79DD614D" wp14:editId="2E03EF46">
            <wp:extent cx="2263140" cy="1508760"/>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63140" cy="1508760"/>
                    </a:xfrm>
                    <a:prstGeom prst="rect">
                      <a:avLst/>
                    </a:prstGeom>
                  </pic:spPr>
                </pic:pic>
              </a:graphicData>
            </a:graphic>
          </wp:inline>
        </w:drawing>
      </w:r>
      <w:r w:rsidR="00440EB7" w:rsidRPr="00FA7063">
        <w:rPr>
          <w:rFonts w:ascii="Times New Roman" w:hAnsi="Times New Roman" w:cs="Times New Roman"/>
          <w:noProof/>
          <w:sz w:val="21"/>
          <w:szCs w:val="21"/>
        </w:rPr>
        <w:t xml:space="preserve"> </w:t>
      </w:r>
      <w:r w:rsidR="00440EB7" w:rsidRPr="00FA7063">
        <w:rPr>
          <w:rFonts w:ascii="Times New Roman" w:hAnsi="Times New Roman" w:cs="Times New Roman"/>
          <w:noProof/>
          <w:sz w:val="21"/>
          <w:szCs w:val="21"/>
          <w:lang w:eastAsia="zh-CN"/>
        </w:rPr>
        <w:drawing>
          <wp:inline distT="0" distB="0" distL="0" distR="0" wp14:anchorId="40EE4B05" wp14:editId="179FF37D">
            <wp:extent cx="2263140" cy="150876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63140" cy="1508760"/>
                    </a:xfrm>
                    <a:prstGeom prst="rect">
                      <a:avLst/>
                    </a:prstGeom>
                  </pic:spPr>
                </pic:pic>
              </a:graphicData>
            </a:graphic>
          </wp:inline>
        </w:drawing>
      </w:r>
      <w:r w:rsidR="00440EB7" w:rsidRPr="00FA7063">
        <w:rPr>
          <w:rFonts w:ascii="Times New Roman" w:hAnsi="Times New Roman" w:cs="Times New Roman"/>
          <w:noProof/>
          <w:sz w:val="21"/>
          <w:szCs w:val="21"/>
        </w:rPr>
        <w:t xml:space="preserve"> </w:t>
      </w:r>
      <w:r w:rsidR="00440EB7" w:rsidRPr="00FA7063">
        <w:rPr>
          <w:rFonts w:ascii="Times New Roman" w:hAnsi="Times New Roman" w:cs="Times New Roman"/>
          <w:noProof/>
          <w:sz w:val="21"/>
          <w:szCs w:val="21"/>
          <w:lang w:eastAsia="zh-CN"/>
        </w:rPr>
        <w:drawing>
          <wp:inline distT="0" distB="0" distL="0" distR="0" wp14:anchorId="53A2DB1A" wp14:editId="622D4009">
            <wp:extent cx="2263140" cy="1508760"/>
            <wp:effectExtent l="0" t="0" r="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63140" cy="1508760"/>
                    </a:xfrm>
                    <a:prstGeom prst="rect">
                      <a:avLst/>
                    </a:prstGeom>
                  </pic:spPr>
                </pic:pic>
              </a:graphicData>
            </a:graphic>
          </wp:inline>
        </w:drawing>
      </w:r>
      <w:r w:rsidR="00440EB7" w:rsidRPr="00FA7063">
        <w:rPr>
          <w:rFonts w:ascii="Times New Roman" w:hAnsi="Times New Roman" w:cs="Times New Roman"/>
          <w:noProof/>
          <w:sz w:val="21"/>
          <w:szCs w:val="21"/>
        </w:rPr>
        <w:t xml:space="preserve"> </w:t>
      </w:r>
      <w:r w:rsidR="00440EB7" w:rsidRPr="00FA7063">
        <w:rPr>
          <w:rFonts w:ascii="Times New Roman" w:hAnsi="Times New Roman" w:cs="Times New Roman"/>
          <w:noProof/>
          <w:sz w:val="21"/>
          <w:szCs w:val="21"/>
          <w:lang w:eastAsia="zh-CN"/>
        </w:rPr>
        <w:drawing>
          <wp:inline distT="0" distB="0" distL="0" distR="0" wp14:anchorId="5AB4E299" wp14:editId="3E910BF2">
            <wp:extent cx="2263140" cy="150876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263140" cy="1508760"/>
                    </a:xfrm>
                    <a:prstGeom prst="rect">
                      <a:avLst/>
                    </a:prstGeom>
                  </pic:spPr>
                </pic:pic>
              </a:graphicData>
            </a:graphic>
          </wp:inline>
        </w:drawing>
      </w:r>
      <w:r w:rsidRPr="00FA7063">
        <w:rPr>
          <w:rFonts w:ascii="Times New Roman" w:hAnsi="Times New Roman" w:cs="Times New Roman"/>
          <w:noProof/>
          <w:sz w:val="21"/>
          <w:szCs w:val="21"/>
        </w:rPr>
        <w:t xml:space="preserve"> </w:t>
      </w:r>
      <w:r w:rsidR="00A2455E" w:rsidRPr="00FA7063">
        <w:rPr>
          <w:rFonts w:ascii="Times New Roman" w:hAnsi="Times New Roman" w:cs="Times New Roman"/>
          <w:noProof/>
          <w:sz w:val="21"/>
          <w:szCs w:val="21"/>
        </w:rPr>
        <w:t xml:space="preserve">           </w:t>
      </w:r>
    </w:p>
    <w:p w14:paraId="46C381B7" w14:textId="77777777" w:rsidR="00A2455E" w:rsidRPr="00FA7063" w:rsidRDefault="00A2455E" w:rsidP="00A2455E">
      <w:pPr>
        <w:ind w:right="-1008"/>
        <w:rPr>
          <w:rFonts w:ascii="Times New Roman" w:hAnsi="Times New Roman" w:cs="Times New Roman"/>
          <w:sz w:val="21"/>
          <w:szCs w:val="21"/>
        </w:rPr>
      </w:pPr>
    </w:p>
    <w:p w14:paraId="4BC69D8C" w14:textId="7F3CEA9A" w:rsidR="00617547" w:rsidRPr="00FA7063" w:rsidRDefault="00FA7063" w:rsidP="00FA7063">
      <w:pPr>
        <w:spacing w:line="360" w:lineRule="auto"/>
        <w:jc w:val="both"/>
        <w:rPr>
          <w:rFonts w:ascii="Times New Roman" w:hAnsi="Times New Roman" w:cs="Times New Roman"/>
          <w:b/>
          <w:bCs/>
          <w:noProof/>
          <w:sz w:val="21"/>
          <w:szCs w:val="21"/>
        </w:rPr>
      </w:pPr>
      <w:r w:rsidRPr="00FA7063">
        <w:rPr>
          <w:rFonts w:ascii="Times New Roman" w:hAnsi="Times New Roman" w:cs="Times New Roman"/>
          <w:b/>
          <w:bCs/>
          <w:noProof/>
          <w:sz w:val="21"/>
          <w:szCs w:val="21"/>
        </w:rPr>
        <w:t>Fig. S3.</w:t>
      </w:r>
      <w:r w:rsidRPr="00FA7063">
        <w:rPr>
          <w:rFonts w:ascii="Times New Roman" w:hAnsi="Times New Roman" w:cs="Times New Roman"/>
          <w:bCs/>
          <w:noProof/>
          <w:sz w:val="21"/>
          <w:szCs w:val="21"/>
        </w:rPr>
        <w:t xml:space="preserve"> Impacts of a vaccine that reduces infection risk as a function of total vaccine supply, </w:t>
      </w:r>
      <w:r w:rsidRPr="00FA7063">
        <w:rPr>
          <w:rFonts w:ascii="Times New Roman" w:hAnsi="Times New Roman" w:cs="Times New Roman"/>
          <w:bCs/>
          <w:sz w:val="21"/>
          <w:szCs w:val="21"/>
        </w:rPr>
        <w:t>for different degrees of effectiveness.</w:t>
      </w:r>
      <w:r w:rsidRPr="00FA7063">
        <w:rPr>
          <w:rFonts w:ascii="Times New Roman" w:hAnsi="Times New Roman" w:cs="Times New Roman" w:hint="eastAsia"/>
          <w:bCs/>
          <w:noProof/>
          <w:sz w:val="21"/>
          <w:szCs w:val="21"/>
          <w:lang w:eastAsia="zh-CN"/>
        </w:rPr>
        <w:t xml:space="preserve"> </w:t>
      </w:r>
      <w:r w:rsidR="00817955" w:rsidRPr="00FA7063">
        <w:rPr>
          <w:rFonts w:ascii="Times New Roman" w:hAnsi="Times New Roman" w:cs="Times New Roman"/>
          <w:sz w:val="21"/>
          <w:szCs w:val="21"/>
        </w:rPr>
        <w:t>The y-ax</w:t>
      </w:r>
      <w:r w:rsidR="00CD215A" w:rsidRPr="00FA7063">
        <w:rPr>
          <w:rFonts w:ascii="Times New Roman" w:hAnsi="Times New Roman" w:cs="Times New Roman"/>
          <w:sz w:val="21"/>
          <w:szCs w:val="21"/>
        </w:rPr>
        <w:t>e</w:t>
      </w:r>
      <w:r w:rsidR="00817955" w:rsidRPr="00FA7063">
        <w:rPr>
          <w:rFonts w:ascii="Times New Roman" w:hAnsi="Times New Roman" w:cs="Times New Roman"/>
          <w:sz w:val="21"/>
          <w:szCs w:val="21"/>
        </w:rPr>
        <w:t xml:space="preserve">s measure the </w:t>
      </w:r>
      <w:r w:rsidR="00D5545F" w:rsidRPr="00FA7063">
        <w:rPr>
          <w:rFonts w:ascii="Times New Roman" w:hAnsi="Times New Roman" w:cs="Times New Roman"/>
          <w:sz w:val="21"/>
          <w:szCs w:val="21"/>
        </w:rPr>
        <w:t xml:space="preserve">percentage </w:t>
      </w:r>
      <w:r w:rsidR="00817955" w:rsidRPr="00FA7063">
        <w:rPr>
          <w:rFonts w:ascii="Times New Roman" w:hAnsi="Times New Roman" w:cs="Times New Roman"/>
          <w:sz w:val="21"/>
          <w:szCs w:val="21"/>
        </w:rPr>
        <w:t xml:space="preserve">reduction in cases/deaths/years of life lost/quality-adjusted years of life lost compared </w:t>
      </w:r>
      <w:r w:rsidR="0066687D" w:rsidRPr="00FA7063">
        <w:rPr>
          <w:rFonts w:ascii="Times New Roman" w:hAnsi="Times New Roman" w:cs="Times New Roman"/>
          <w:sz w:val="21"/>
          <w:szCs w:val="21"/>
        </w:rPr>
        <w:t>with</w:t>
      </w:r>
      <w:r w:rsidR="00D5545F" w:rsidRPr="00FA7063">
        <w:rPr>
          <w:rFonts w:ascii="Times New Roman" w:hAnsi="Times New Roman" w:cs="Times New Roman"/>
          <w:sz w:val="21"/>
          <w:szCs w:val="21"/>
        </w:rPr>
        <w:t xml:space="preserve"> </w:t>
      </w:r>
      <w:r w:rsidR="00817955" w:rsidRPr="00FA7063">
        <w:rPr>
          <w:rFonts w:ascii="Times New Roman" w:hAnsi="Times New Roman" w:cs="Times New Roman"/>
          <w:sz w:val="21"/>
          <w:szCs w:val="21"/>
        </w:rPr>
        <w:t>a scenario with no vaccine. We consider three levels of</w:t>
      </w:r>
      <w:r w:rsidR="00CD215A" w:rsidRPr="00FA7063">
        <w:rPr>
          <w:rFonts w:ascii="Times New Roman" w:hAnsi="Times New Roman" w:cs="Times New Roman"/>
          <w:sz w:val="21"/>
          <w:szCs w:val="21"/>
        </w:rPr>
        <w:t xml:space="preserve"> vaccine</w:t>
      </w:r>
      <w:r w:rsidR="00817955" w:rsidRPr="00FA7063">
        <w:rPr>
          <w:rFonts w:ascii="Times New Roman" w:hAnsi="Times New Roman" w:cs="Times New Roman"/>
          <w:sz w:val="21"/>
          <w:szCs w:val="21"/>
        </w:rPr>
        <w:t xml:space="preserve"> effectiveness: 50%, 70%, and 90%.</w:t>
      </w:r>
      <w:r w:rsidR="0066687D" w:rsidRPr="00FA7063">
        <w:rPr>
          <w:rFonts w:ascii="Times New Roman" w:hAnsi="Times New Roman" w:cs="Times New Roman"/>
          <w:sz w:val="21"/>
          <w:szCs w:val="21"/>
        </w:rPr>
        <w:t xml:space="preserve"> The x-axis measures the percent of the population that will eventually be vaccinated.</w:t>
      </w:r>
    </w:p>
    <w:p w14:paraId="09449FA2" w14:textId="77777777" w:rsidR="0001557D" w:rsidRPr="00FA7063" w:rsidRDefault="0001557D">
      <w:pPr>
        <w:rPr>
          <w:rFonts w:ascii="Times New Roman" w:hAnsi="Times New Roman" w:cs="Times New Roman"/>
          <w:noProof/>
          <w:sz w:val="21"/>
          <w:szCs w:val="21"/>
        </w:rPr>
      </w:pPr>
      <w:r w:rsidRPr="00FA7063">
        <w:rPr>
          <w:rFonts w:ascii="Times New Roman" w:hAnsi="Times New Roman" w:cs="Times New Roman"/>
          <w:noProof/>
          <w:sz w:val="21"/>
          <w:szCs w:val="21"/>
        </w:rPr>
        <w:br w:type="page"/>
      </w:r>
    </w:p>
    <w:p w14:paraId="406649BC" w14:textId="6A51E9FD" w:rsidR="00A2455E" w:rsidRPr="00FA7063" w:rsidRDefault="009A308C" w:rsidP="00A2455E">
      <w:pPr>
        <w:ind w:left="-576" w:right="-1008"/>
        <w:rPr>
          <w:rFonts w:ascii="Times New Roman" w:hAnsi="Times New Roman" w:cs="Times New Roman"/>
          <w:noProof/>
          <w:sz w:val="21"/>
          <w:szCs w:val="21"/>
        </w:rPr>
      </w:pPr>
      <w:r w:rsidRPr="00FA7063">
        <w:rPr>
          <w:rFonts w:ascii="Times New Roman" w:hAnsi="Times New Roman" w:cs="Times New Roman"/>
          <w:noProof/>
          <w:sz w:val="21"/>
          <w:szCs w:val="21"/>
          <w:lang w:eastAsia="zh-CN"/>
        </w:rPr>
        <w:lastRenderedPageBreak/>
        <w:drawing>
          <wp:inline distT="0" distB="0" distL="0" distR="0" wp14:anchorId="63C96B69" wp14:editId="32762BD6">
            <wp:extent cx="2263140" cy="1508760"/>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6B873991" wp14:editId="7688CC46">
            <wp:extent cx="2263140" cy="1508760"/>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634E4D44" wp14:editId="26427A92">
            <wp:extent cx="2263140" cy="1508760"/>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6F386D4E" wp14:editId="4C4966AB">
            <wp:extent cx="2263140" cy="1508760"/>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047FBDD5" wp14:editId="4AE501C2">
            <wp:extent cx="2263140" cy="1508760"/>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05688DAF" wp14:editId="1B36E432">
            <wp:extent cx="2263140" cy="150876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188E2AFF" wp14:editId="46BDED63">
            <wp:extent cx="2263140" cy="1508760"/>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51A98302" wp14:editId="44DC78F9">
            <wp:extent cx="2263140" cy="1508760"/>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771FCA7F" wp14:editId="6965BA69">
            <wp:extent cx="2263140" cy="1508760"/>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11F75C9C" wp14:editId="671D1C59">
            <wp:extent cx="2263140" cy="1508760"/>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6E4E146B" wp14:editId="50C88BCF">
            <wp:extent cx="2263140" cy="1508760"/>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263140" cy="1508760"/>
                    </a:xfrm>
                    <a:prstGeom prst="rect">
                      <a:avLst/>
                    </a:prstGeom>
                  </pic:spPr>
                </pic:pic>
              </a:graphicData>
            </a:graphic>
          </wp:inline>
        </w:drawing>
      </w:r>
      <w:r w:rsidR="006F798A" w:rsidRPr="00FA7063">
        <w:rPr>
          <w:rFonts w:ascii="Times New Roman" w:hAnsi="Times New Roman" w:cs="Times New Roman"/>
          <w:noProof/>
          <w:sz w:val="21"/>
          <w:szCs w:val="21"/>
          <w:lang w:eastAsia="zh-CN"/>
        </w:rPr>
        <w:drawing>
          <wp:inline distT="0" distB="0" distL="0" distR="0" wp14:anchorId="7BCE21E9" wp14:editId="75A7B957">
            <wp:extent cx="2263140" cy="1508760"/>
            <wp:effectExtent l="0" t="0" r="0"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263140" cy="1508760"/>
                    </a:xfrm>
                    <a:prstGeom prst="rect">
                      <a:avLst/>
                    </a:prstGeom>
                  </pic:spPr>
                </pic:pic>
              </a:graphicData>
            </a:graphic>
          </wp:inline>
        </w:drawing>
      </w:r>
      <w:r w:rsidR="00A2455E" w:rsidRPr="00FA7063">
        <w:rPr>
          <w:rFonts w:ascii="Times New Roman" w:hAnsi="Times New Roman" w:cs="Times New Roman"/>
          <w:noProof/>
          <w:sz w:val="21"/>
          <w:szCs w:val="21"/>
        </w:rPr>
        <w:t xml:space="preserve">           </w:t>
      </w:r>
    </w:p>
    <w:p w14:paraId="2F2783A5" w14:textId="77777777" w:rsidR="00A2455E" w:rsidRPr="00FA7063" w:rsidRDefault="00A2455E" w:rsidP="00FA7063">
      <w:pPr>
        <w:ind w:left="-576" w:right="-1008"/>
        <w:jc w:val="both"/>
        <w:rPr>
          <w:rFonts w:ascii="Times New Roman" w:hAnsi="Times New Roman" w:cs="Times New Roman"/>
          <w:noProof/>
          <w:sz w:val="21"/>
          <w:szCs w:val="21"/>
        </w:rPr>
      </w:pPr>
    </w:p>
    <w:p w14:paraId="7EBBE5D9" w14:textId="39861596" w:rsidR="00817955" w:rsidRPr="00FA7063" w:rsidRDefault="00FA7063" w:rsidP="00FA7063">
      <w:pPr>
        <w:spacing w:line="360" w:lineRule="auto"/>
        <w:ind w:left="-576" w:right="-1008"/>
        <w:jc w:val="both"/>
        <w:rPr>
          <w:rFonts w:ascii="Times New Roman" w:hAnsi="Times New Roman" w:cs="Times New Roman"/>
          <w:b/>
          <w:bCs/>
          <w:noProof/>
          <w:sz w:val="21"/>
          <w:szCs w:val="21"/>
        </w:rPr>
      </w:pPr>
      <w:r w:rsidRPr="00FA7063">
        <w:rPr>
          <w:rFonts w:ascii="Times New Roman" w:hAnsi="Times New Roman" w:cs="Times New Roman"/>
          <w:b/>
          <w:bCs/>
          <w:noProof/>
          <w:sz w:val="21"/>
          <w:szCs w:val="21"/>
        </w:rPr>
        <w:t>Fig. S4.</w:t>
      </w:r>
      <w:r w:rsidRPr="00FA7063">
        <w:rPr>
          <w:rFonts w:ascii="Times New Roman" w:hAnsi="Times New Roman" w:cs="Times New Roman"/>
          <w:bCs/>
          <w:noProof/>
          <w:sz w:val="21"/>
          <w:szCs w:val="21"/>
        </w:rPr>
        <w:t xml:space="preserve"> Impacts of a vaccine that reduces both the infection fatality risk and the risk of transmission at the same rate as a function of total vaccine supply, for different degrees of effectiveness.</w:t>
      </w:r>
      <w:r w:rsidR="00817955" w:rsidRPr="00FA7063">
        <w:rPr>
          <w:rFonts w:ascii="Times New Roman" w:hAnsi="Times New Roman" w:cs="Times New Roman"/>
          <w:noProof/>
          <w:sz w:val="21"/>
          <w:szCs w:val="21"/>
        </w:rPr>
        <w:t xml:space="preserve"> </w:t>
      </w:r>
      <w:r w:rsidR="00817955" w:rsidRPr="00FA7063">
        <w:rPr>
          <w:rFonts w:ascii="Times New Roman" w:hAnsi="Times New Roman" w:cs="Times New Roman"/>
          <w:sz w:val="21"/>
          <w:szCs w:val="21"/>
        </w:rPr>
        <w:t xml:space="preserve">The </w:t>
      </w:r>
      <w:r w:rsidR="00817955" w:rsidRPr="00FA7063">
        <w:rPr>
          <w:rFonts w:ascii="Times New Roman" w:hAnsi="Times New Roman" w:cs="Times New Roman"/>
          <w:i/>
          <w:sz w:val="21"/>
          <w:szCs w:val="21"/>
        </w:rPr>
        <w:t>y</w:t>
      </w:r>
      <w:r w:rsidR="00817955" w:rsidRPr="00FA7063">
        <w:rPr>
          <w:rFonts w:ascii="Times New Roman" w:hAnsi="Times New Roman" w:cs="Times New Roman"/>
          <w:sz w:val="21"/>
          <w:szCs w:val="21"/>
        </w:rPr>
        <w:t>-ax</w:t>
      </w:r>
      <w:r w:rsidR="00CD215A" w:rsidRPr="00FA7063">
        <w:rPr>
          <w:rFonts w:ascii="Times New Roman" w:hAnsi="Times New Roman" w:cs="Times New Roman"/>
          <w:sz w:val="21"/>
          <w:szCs w:val="21"/>
        </w:rPr>
        <w:t>e</w:t>
      </w:r>
      <w:r w:rsidR="00817955" w:rsidRPr="00FA7063">
        <w:rPr>
          <w:rFonts w:ascii="Times New Roman" w:hAnsi="Times New Roman" w:cs="Times New Roman"/>
          <w:sz w:val="21"/>
          <w:szCs w:val="21"/>
        </w:rPr>
        <w:t xml:space="preserve">s measure the </w:t>
      </w:r>
      <w:r w:rsidR="00270850" w:rsidRPr="00FA7063">
        <w:rPr>
          <w:rFonts w:ascii="Times New Roman" w:hAnsi="Times New Roman" w:cs="Times New Roman"/>
          <w:sz w:val="21"/>
          <w:szCs w:val="21"/>
        </w:rPr>
        <w:t xml:space="preserve">percentage </w:t>
      </w:r>
      <w:r w:rsidR="00817955" w:rsidRPr="00FA7063">
        <w:rPr>
          <w:rFonts w:ascii="Times New Roman" w:hAnsi="Times New Roman" w:cs="Times New Roman"/>
          <w:sz w:val="21"/>
          <w:szCs w:val="21"/>
        </w:rPr>
        <w:t xml:space="preserve">reduction in cases/deaths/years of life lost/quality-adjusted years of life lost compared </w:t>
      </w:r>
      <w:r w:rsidR="0066687D" w:rsidRPr="00FA7063">
        <w:rPr>
          <w:rFonts w:ascii="Times New Roman" w:hAnsi="Times New Roman" w:cs="Times New Roman"/>
          <w:sz w:val="21"/>
          <w:szCs w:val="21"/>
        </w:rPr>
        <w:t>with</w:t>
      </w:r>
      <w:r w:rsidR="00270850" w:rsidRPr="00FA7063">
        <w:rPr>
          <w:rFonts w:ascii="Times New Roman" w:hAnsi="Times New Roman" w:cs="Times New Roman"/>
          <w:sz w:val="21"/>
          <w:szCs w:val="21"/>
        </w:rPr>
        <w:t xml:space="preserve"> </w:t>
      </w:r>
      <w:r w:rsidR="00817955" w:rsidRPr="00FA7063">
        <w:rPr>
          <w:rFonts w:ascii="Times New Roman" w:hAnsi="Times New Roman" w:cs="Times New Roman"/>
          <w:sz w:val="21"/>
          <w:szCs w:val="21"/>
        </w:rPr>
        <w:t xml:space="preserve">a scenario with no vaccine. We consider three levels of </w:t>
      </w:r>
      <w:r w:rsidR="00CD215A" w:rsidRPr="00FA7063">
        <w:rPr>
          <w:rFonts w:ascii="Times New Roman" w:hAnsi="Times New Roman" w:cs="Times New Roman"/>
          <w:sz w:val="21"/>
          <w:szCs w:val="21"/>
        </w:rPr>
        <w:t xml:space="preserve">vaccine </w:t>
      </w:r>
      <w:r w:rsidR="00817955" w:rsidRPr="00FA7063">
        <w:rPr>
          <w:rFonts w:ascii="Times New Roman" w:hAnsi="Times New Roman" w:cs="Times New Roman"/>
          <w:sz w:val="21"/>
          <w:szCs w:val="21"/>
        </w:rPr>
        <w:t>effectiveness: 50%, 70%, and 90%.</w:t>
      </w:r>
      <w:r w:rsidR="0066687D" w:rsidRPr="00FA7063">
        <w:rPr>
          <w:rFonts w:ascii="Times New Roman" w:hAnsi="Times New Roman" w:cs="Times New Roman"/>
          <w:sz w:val="21"/>
          <w:szCs w:val="21"/>
        </w:rPr>
        <w:t xml:space="preserve"> The </w:t>
      </w:r>
      <w:r w:rsidR="0066687D" w:rsidRPr="00FA7063">
        <w:rPr>
          <w:rFonts w:ascii="Times New Roman" w:hAnsi="Times New Roman" w:cs="Times New Roman"/>
          <w:i/>
          <w:sz w:val="21"/>
          <w:szCs w:val="21"/>
        </w:rPr>
        <w:t>x</w:t>
      </w:r>
      <w:r w:rsidR="0066687D" w:rsidRPr="00FA7063">
        <w:rPr>
          <w:rFonts w:ascii="Times New Roman" w:hAnsi="Times New Roman" w:cs="Times New Roman"/>
          <w:sz w:val="21"/>
          <w:szCs w:val="21"/>
        </w:rPr>
        <w:t>-axis measures the percent of the population that will eventually be vaccinated.</w:t>
      </w:r>
    </w:p>
    <w:p w14:paraId="7539678E" w14:textId="2D19A998" w:rsidR="000E4A6E" w:rsidRPr="00FA7063" w:rsidRDefault="000E4A6E">
      <w:pPr>
        <w:rPr>
          <w:rFonts w:ascii="Times New Roman" w:hAnsi="Times New Roman" w:cs="Times New Roman"/>
          <w:noProof/>
          <w:sz w:val="21"/>
          <w:szCs w:val="21"/>
        </w:rPr>
      </w:pPr>
      <w:r w:rsidRPr="00FA7063">
        <w:rPr>
          <w:rFonts w:ascii="Times New Roman" w:hAnsi="Times New Roman" w:cs="Times New Roman"/>
          <w:noProof/>
          <w:sz w:val="21"/>
          <w:szCs w:val="21"/>
        </w:rPr>
        <w:br w:type="page"/>
      </w:r>
    </w:p>
    <w:p w14:paraId="16C80814" w14:textId="71FA7A63" w:rsidR="008526BB" w:rsidRDefault="00D84146" w:rsidP="008526BB">
      <w:pPr>
        <w:snapToGrid w:val="0"/>
        <w:spacing w:before="120" w:line="360" w:lineRule="auto"/>
        <w:jc w:val="both"/>
        <w:rPr>
          <w:rFonts w:ascii="Times New Roman" w:hAnsi="Times New Roman" w:cs="Times New Roman"/>
          <w:b/>
          <w:bCs/>
          <w:sz w:val="21"/>
          <w:szCs w:val="21"/>
        </w:rPr>
      </w:pPr>
      <w:r w:rsidRPr="00FA7063">
        <w:rPr>
          <w:rFonts w:ascii="Times New Roman" w:hAnsi="Times New Roman" w:cs="Times New Roman"/>
          <w:b/>
          <w:bCs/>
          <w:noProof/>
          <w:sz w:val="21"/>
          <w:szCs w:val="21"/>
          <w:lang w:eastAsia="zh-CN"/>
        </w:rPr>
        <w:lastRenderedPageBreak/>
        <mc:AlternateContent>
          <mc:Choice Requires="wps">
            <w:drawing>
              <wp:anchor distT="0" distB="0" distL="114300" distR="114300" simplePos="0" relativeHeight="251661312" behindDoc="0" locked="0" layoutInCell="1" allowOverlap="1" wp14:anchorId="03E78DED" wp14:editId="54F8CC18">
                <wp:simplePos x="0" y="0"/>
                <wp:positionH relativeFrom="column">
                  <wp:posOffset>96701</wp:posOffset>
                </wp:positionH>
                <wp:positionV relativeFrom="paragraph">
                  <wp:posOffset>478245</wp:posOffset>
                </wp:positionV>
                <wp:extent cx="566776" cy="302281"/>
                <wp:effectExtent l="0" t="0" r="0" b="0"/>
                <wp:wrapNone/>
                <wp:docPr id="9" name="Text Box 9"/>
                <wp:cNvGraphicFramePr/>
                <a:graphic xmlns:a="http://schemas.openxmlformats.org/drawingml/2006/main">
                  <a:graphicData uri="http://schemas.microsoft.com/office/word/2010/wordprocessingShape">
                    <wps:wsp>
                      <wps:cNvSpPr txBox="1"/>
                      <wps:spPr>
                        <a:xfrm>
                          <a:off x="0" y="0"/>
                          <a:ext cx="566776" cy="302281"/>
                        </a:xfrm>
                        <a:prstGeom prst="rect">
                          <a:avLst/>
                        </a:prstGeom>
                        <a:noFill/>
                        <a:ln w="6350">
                          <a:noFill/>
                        </a:ln>
                      </wps:spPr>
                      <wps:txbx>
                        <w:txbxContent>
                          <w:p w14:paraId="0B8A4773" w14:textId="3DD32D32" w:rsidR="00F6309D" w:rsidRDefault="00F6309D" w:rsidP="008526BB">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E78DED" id="_x0000_t202" coordsize="21600,21600" o:spt="202" path="m,l,21600r21600,l21600,xe">
                <v:stroke joinstyle="miter"/>
                <v:path gradientshapeok="t" o:connecttype="rect"/>
              </v:shapetype>
              <v:shape id="Text Box 9" o:spid="_x0000_s1026" type="#_x0000_t202" style="position:absolute;left:0;text-align:left;margin-left:7.6pt;margin-top:37.65pt;width:44.65pt;height:2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" filled="f" stroked="f" strokeweight=".5pt">
                <v:textbox>
                  <w:txbxContent>
                    <w:p w14:paraId="0B8A4773" w14:textId="3DD32D32" w:rsidR="00F6309D" w:rsidRDefault="00F6309D" w:rsidP="008526BB">
                      <w:r>
                        <w:t>(a)</w:t>
                      </w:r>
                    </w:p>
                  </w:txbxContent>
                </v:textbox>
              </v:shape>
            </w:pict>
          </mc:Fallback>
        </mc:AlternateContent>
      </w:r>
    </w:p>
    <w:p w14:paraId="03D4658E" w14:textId="77777777" w:rsidR="00FA7063" w:rsidRPr="00FA7063" w:rsidRDefault="00FA7063" w:rsidP="008526BB">
      <w:pPr>
        <w:snapToGrid w:val="0"/>
        <w:spacing w:before="120" w:line="360" w:lineRule="auto"/>
        <w:jc w:val="both"/>
        <w:rPr>
          <w:rFonts w:ascii="Times New Roman" w:hAnsi="Times New Roman" w:cs="Times New Roman"/>
          <w:b/>
          <w:bCs/>
          <w:sz w:val="21"/>
          <w:szCs w:val="21"/>
        </w:rPr>
      </w:pPr>
    </w:p>
    <w:p w14:paraId="4DEFD2C6" w14:textId="2FD7B6E3" w:rsidR="00817955" w:rsidRDefault="00BF7D37" w:rsidP="00817955">
      <w:pPr>
        <w:snapToGrid w:val="0"/>
        <w:spacing w:before="120" w:line="360" w:lineRule="auto"/>
        <w:jc w:val="both"/>
        <w:rPr>
          <w:rFonts w:ascii="Times New Roman" w:hAnsi="Times New Roman" w:cs="Times New Roman"/>
          <w:sz w:val="21"/>
          <w:szCs w:val="21"/>
        </w:rPr>
      </w:pPr>
      <w:r w:rsidRPr="00FA7063">
        <w:rPr>
          <w:rFonts w:ascii="Times New Roman" w:hAnsi="Times New Roman" w:cs="Times New Roman"/>
          <w:noProof/>
          <w:sz w:val="21"/>
          <w:szCs w:val="21"/>
          <w:lang w:eastAsia="zh-CN"/>
        </w:rPr>
        <mc:AlternateContent>
          <mc:Choice Requires="wps">
            <w:drawing>
              <wp:anchor distT="0" distB="0" distL="114300" distR="114300" simplePos="0" relativeHeight="251667456" behindDoc="0" locked="0" layoutInCell="1" allowOverlap="1" wp14:anchorId="055EE35A" wp14:editId="26DB7C51">
                <wp:simplePos x="0" y="0"/>
                <wp:positionH relativeFrom="column">
                  <wp:posOffset>101649</wp:posOffset>
                </wp:positionH>
                <wp:positionV relativeFrom="paragraph">
                  <wp:posOffset>1985938</wp:posOffset>
                </wp:positionV>
                <wp:extent cx="566776" cy="302281"/>
                <wp:effectExtent l="0" t="0" r="0" b="0"/>
                <wp:wrapNone/>
                <wp:docPr id="50" name="Text Box 50"/>
                <wp:cNvGraphicFramePr/>
                <a:graphic xmlns:a="http://schemas.openxmlformats.org/drawingml/2006/main">
                  <a:graphicData uri="http://schemas.microsoft.com/office/word/2010/wordprocessingShape">
                    <wps:wsp>
                      <wps:cNvSpPr txBox="1"/>
                      <wps:spPr>
                        <a:xfrm>
                          <a:off x="0" y="0"/>
                          <a:ext cx="566776" cy="302281"/>
                        </a:xfrm>
                        <a:prstGeom prst="rect">
                          <a:avLst/>
                        </a:prstGeom>
                        <a:noFill/>
                        <a:ln w="6350">
                          <a:noFill/>
                        </a:ln>
                      </wps:spPr>
                      <wps:txbx>
                        <w:txbxContent>
                          <w:p w14:paraId="1F28E60B" w14:textId="347A178A" w:rsidR="00F6309D" w:rsidRDefault="00F6309D" w:rsidP="008526BB">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EE35A" id="Text Box 50" o:spid="_x0000_s1027" type="#_x0000_t202" style="position:absolute;left:0;text-align:left;margin-left:8pt;margin-top:156.35pt;width:44.65pt;height:2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" filled="f" stroked="f" strokeweight=".5pt">
                <v:textbox>
                  <w:txbxContent>
                    <w:p w14:paraId="1F28E60B" w14:textId="347A178A" w:rsidR="00F6309D" w:rsidRDefault="00F6309D" w:rsidP="008526BB">
                      <w:r>
                        <w:t>(c)</w:t>
                      </w:r>
                    </w:p>
                  </w:txbxContent>
                </v:textbox>
              </v:shape>
            </w:pict>
          </mc:Fallback>
        </mc:AlternateContent>
      </w:r>
      <w:r w:rsidRPr="00FA7063">
        <w:rPr>
          <w:rFonts w:ascii="Times New Roman" w:hAnsi="Times New Roman" w:cs="Times New Roman"/>
          <w:noProof/>
          <w:sz w:val="21"/>
          <w:szCs w:val="21"/>
          <w:lang w:eastAsia="zh-CN"/>
        </w:rPr>
        <mc:AlternateContent>
          <mc:Choice Requires="wps">
            <w:drawing>
              <wp:anchor distT="0" distB="0" distL="114300" distR="114300" simplePos="0" relativeHeight="251665408" behindDoc="0" locked="0" layoutInCell="1" allowOverlap="1" wp14:anchorId="51F09D77" wp14:editId="2EF0F606">
                <wp:simplePos x="0" y="0"/>
                <wp:positionH relativeFrom="column">
                  <wp:posOffset>3251835</wp:posOffset>
                </wp:positionH>
                <wp:positionV relativeFrom="paragraph">
                  <wp:posOffset>1994535</wp:posOffset>
                </wp:positionV>
                <wp:extent cx="566776" cy="302281"/>
                <wp:effectExtent l="0" t="0" r="0" b="0"/>
                <wp:wrapNone/>
                <wp:docPr id="49" name="Text Box 49"/>
                <wp:cNvGraphicFramePr/>
                <a:graphic xmlns:a="http://schemas.openxmlformats.org/drawingml/2006/main">
                  <a:graphicData uri="http://schemas.microsoft.com/office/word/2010/wordprocessingShape">
                    <wps:wsp>
                      <wps:cNvSpPr txBox="1"/>
                      <wps:spPr>
                        <a:xfrm>
                          <a:off x="0" y="0"/>
                          <a:ext cx="566776" cy="302281"/>
                        </a:xfrm>
                        <a:prstGeom prst="rect">
                          <a:avLst/>
                        </a:prstGeom>
                        <a:noFill/>
                        <a:ln w="6350">
                          <a:noFill/>
                        </a:ln>
                      </wps:spPr>
                      <wps:txbx>
                        <w:txbxContent>
                          <w:p w14:paraId="6C840416" w14:textId="6F7A8902" w:rsidR="00F6309D" w:rsidRDefault="00F6309D" w:rsidP="008526BB">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09D77" id="Text Box 49" o:spid="_x0000_s1028" type="#_x0000_t202" style="position:absolute;left:0;text-align:left;margin-left:256.05pt;margin-top:157.05pt;width:44.65pt;height:2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" filled="f" stroked="f" strokeweight=".5pt">
                <v:textbox>
                  <w:txbxContent>
                    <w:p w14:paraId="6C840416" w14:textId="6F7A8902" w:rsidR="00F6309D" w:rsidRDefault="00F6309D" w:rsidP="008526BB">
                      <w:r>
                        <w:t>(d)</w:t>
                      </w:r>
                    </w:p>
                  </w:txbxContent>
                </v:textbox>
              </v:shape>
            </w:pict>
          </mc:Fallback>
        </mc:AlternateContent>
      </w:r>
      <w:r w:rsidRPr="00FA7063">
        <w:rPr>
          <w:rFonts w:ascii="Times New Roman" w:hAnsi="Times New Roman" w:cs="Times New Roman"/>
          <w:noProof/>
          <w:sz w:val="21"/>
          <w:szCs w:val="21"/>
          <w:lang w:eastAsia="zh-CN"/>
        </w:rPr>
        <mc:AlternateContent>
          <mc:Choice Requires="wps">
            <w:drawing>
              <wp:anchor distT="0" distB="0" distL="114300" distR="114300" simplePos="0" relativeHeight="251669504" behindDoc="0" locked="0" layoutInCell="1" allowOverlap="1" wp14:anchorId="44DDE3B8" wp14:editId="352D6090">
                <wp:simplePos x="0" y="0"/>
                <wp:positionH relativeFrom="column">
                  <wp:posOffset>3252470</wp:posOffset>
                </wp:positionH>
                <wp:positionV relativeFrom="paragraph">
                  <wp:posOffset>4008364</wp:posOffset>
                </wp:positionV>
                <wp:extent cx="566776" cy="302281"/>
                <wp:effectExtent l="0" t="0" r="0" b="0"/>
                <wp:wrapNone/>
                <wp:docPr id="51" name="Text Box 51"/>
                <wp:cNvGraphicFramePr/>
                <a:graphic xmlns:a="http://schemas.openxmlformats.org/drawingml/2006/main">
                  <a:graphicData uri="http://schemas.microsoft.com/office/word/2010/wordprocessingShape">
                    <wps:wsp>
                      <wps:cNvSpPr txBox="1"/>
                      <wps:spPr>
                        <a:xfrm>
                          <a:off x="0" y="0"/>
                          <a:ext cx="566776" cy="302281"/>
                        </a:xfrm>
                        <a:prstGeom prst="rect">
                          <a:avLst/>
                        </a:prstGeom>
                        <a:noFill/>
                        <a:ln w="6350">
                          <a:noFill/>
                        </a:ln>
                      </wps:spPr>
                      <wps:txbx>
                        <w:txbxContent>
                          <w:p w14:paraId="0B804BCA" w14:textId="65BD4D37" w:rsidR="00F6309D" w:rsidRDefault="00F6309D" w:rsidP="008526BB">
                            <w: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DE3B8" id="Text Box 51" o:spid="_x0000_s1029" type="#_x0000_t202" style="position:absolute;left:0;text-align:left;margin-left:256.1pt;margin-top:315.6pt;width:44.65pt;height:2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" filled="f" stroked="f" strokeweight=".5pt">
                <v:textbox>
                  <w:txbxContent>
                    <w:p w14:paraId="0B804BCA" w14:textId="65BD4D37" w:rsidR="00F6309D" w:rsidRDefault="00F6309D" w:rsidP="008526BB">
                      <w:r>
                        <w:t>(f)</w:t>
                      </w:r>
                    </w:p>
                  </w:txbxContent>
                </v:textbox>
              </v:shape>
            </w:pict>
          </mc:Fallback>
        </mc:AlternateContent>
      </w:r>
      <w:r w:rsidRPr="00FA7063">
        <w:rPr>
          <w:rFonts w:ascii="Times New Roman" w:hAnsi="Times New Roman" w:cs="Times New Roman"/>
          <w:noProof/>
          <w:sz w:val="21"/>
          <w:szCs w:val="21"/>
          <w:lang w:eastAsia="zh-CN"/>
        </w:rPr>
        <mc:AlternateContent>
          <mc:Choice Requires="wps">
            <w:drawing>
              <wp:anchor distT="0" distB="0" distL="114300" distR="114300" simplePos="0" relativeHeight="251663360" behindDoc="0" locked="0" layoutInCell="1" allowOverlap="1" wp14:anchorId="267A5760" wp14:editId="45510F0A">
                <wp:simplePos x="0" y="0"/>
                <wp:positionH relativeFrom="column">
                  <wp:posOffset>97790</wp:posOffset>
                </wp:positionH>
                <wp:positionV relativeFrom="paragraph">
                  <wp:posOffset>4004505</wp:posOffset>
                </wp:positionV>
                <wp:extent cx="566776" cy="302281"/>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66776" cy="302281"/>
                        </a:xfrm>
                        <a:prstGeom prst="rect">
                          <a:avLst/>
                        </a:prstGeom>
                        <a:noFill/>
                        <a:ln w="6350">
                          <a:noFill/>
                        </a:ln>
                      </wps:spPr>
                      <wps:txbx>
                        <w:txbxContent>
                          <w:p w14:paraId="2004A7DC" w14:textId="29168C94" w:rsidR="00F6309D" w:rsidRDefault="00F6309D" w:rsidP="008526BB">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A5760" id="Text Box 42" o:spid="_x0000_s1030" type="#_x0000_t202" style="position:absolute;left:0;text-align:left;margin-left:7.7pt;margin-top:315.3pt;width:44.65pt;height:2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" filled="f" stroked="f" strokeweight=".5pt">
                <v:textbox>
                  <w:txbxContent>
                    <w:p w14:paraId="2004A7DC" w14:textId="29168C94" w:rsidR="00F6309D" w:rsidRDefault="00F6309D" w:rsidP="008526BB">
                      <w:r>
                        <w:t>(e)</w:t>
                      </w:r>
                    </w:p>
                  </w:txbxContent>
                </v:textbox>
              </v:shape>
            </w:pict>
          </mc:Fallback>
        </mc:AlternateContent>
      </w:r>
      <w:r w:rsidR="00D84146" w:rsidRPr="00FA7063">
        <w:rPr>
          <w:rFonts w:ascii="Times New Roman" w:hAnsi="Times New Roman" w:cs="Times New Roman"/>
          <w:b/>
          <w:bCs/>
          <w:noProof/>
          <w:sz w:val="21"/>
          <w:szCs w:val="21"/>
          <w:lang w:eastAsia="zh-CN"/>
        </w:rPr>
        <mc:AlternateContent>
          <mc:Choice Requires="wps">
            <w:drawing>
              <wp:anchor distT="0" distB="0" distL="114300" distR="114300" simplePos="0" relativeHeight="251683840" behindDoc="0" locked="0" layoutInCell="1" allowOverlap="1" wp14:anchorId="4561FE2F" wp14:editId="2C534E4A">
                <wp:simplePos x="0" y="0"/>
                <wp:positionH relativeFrom="column">
                  <wp:posOffset>3309620</wp:posOffset>
                </wp:positionH>
                <wp:positionV relativeFrom="paragraph">
                  <wp:posOffset>-3629</wp:posOffset>
                </wp:positionV>
                <wp:extent cx="566776" cy="302281"/>
                <wp:effectExtent l="0" t="0" r="0" b="0"/>
                <wp:wrapNone/>
                <wp:docPr id="1" name="Text Box 1"/>
                <wp:cNvGraphicFramePr/>
                <a:graphic xmlns:a="http://schemas.openxmlformats.org/drawingml/2006/main">
                  <a:graphicData uri="http://schemas.microsoft.com/office/word/2010/wordprocessingShape">
                    <wps:wsp>
                      <wps:cNvSpPr txBox="1"/>
                      <wps:spPr>
                        <a:xfrm>
                          <a:off x="0" y="0"/>
                          <a:ext cx="566776" cy="302281"/>
                        </a:xfrm>
                        <a:prstGeom prst="rect">
                          <a:avLst/>
                        </a:prstGeom>
                        <a:noFill/>
                        <a:ln w="6350">
                          <a:noFill/>
                        </a:ln>
                      </wps:spPr>
                      <wps:txbx>
                        <w:txbxContent>
                          <w:p w14:paraId="0BFF0D87" w14:textId="42FE6B73" w:rsidR="00F6309D" w:rsidRDefault="00F6309D" w:rsidP="00D84146">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1FE2F" id="Text Box 1" o:spid="_x0000_s1031" type="#_x0000_t202" style="position:absolute;left:0;text-align:left;margin-left:260.6pt;margin-top:-.3pt;width:44.65pt;height:23.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" filled="f" stroked="f" strokeweight=".5pt">
                <v:textbox>
                  <w:txbxContent>
                    <w:p w14:paraId="0BFF0D87" w14:textId="42FE6B73" w:rsidR="00F6309D" w:rsidRDefault="00F6309D" w:rsidP="00D84146">
                      <w:r>
                        <w:t>(b)</w:t>
                      </w:r>
                    </w:p>
                  </w:txbxContent>
                </v:textbox>
              </v:shape>
            </w:pict>
          </mc:Fallback>
        </mc:AlternateContent>
      </w:r>
      <w:r w:rsidR="00111956" w:rsidRPr="00FA7063">
        <w:rPr>
          <w:rFonts w:ascii="Times New Roman" w:hAnsi="Times New Roman" w:cs="Times New Roman"/>
          <w:noProof/>
          <w:sz w:val="21"/>
          <w:szCs w:val="21"/>
          <w:lang w:eastAsia="zh-CN"/>
        </w:rPr>
        <w:drawing>
          <wp:inline distT="0" distB="0" distL="0" distR="0" wp14:anchorId="0B61633F" wp14:editId="56EB444D">
            <wp:extent cx="2880360" cy="1920240"/>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880360" cy="1920240"/>
                    </a:xfrm>
                    <a:prstGeom prst="rect">
                      <a:avLst/>
                    </a:prstGeom>
                  </pic:spPr>
                </pic:pic>
              </a:graphicData>
            </a:graphic>
          </wp:inline>
        </w:drawing>
      </w:r>
      <w:r w:rsidR="000B258D" w:rsidRPr="00FA7063">
        <w:rPr>
          <w:rFonts w:ascii="Times New Roman" w:hAnsi="Times New Roman" w:cs="Times New Roman"/>
          <w:sz w:val="21"/>
          <w:szCs w:val="21"/>
        </w:rPr>
        <w:t xml:space="preserve"> </w:t>
      </w:r>
      <w:r w:rsidR="005276E0" w:rsidRPr="00FA7063">
        <w:rPr>
          <w:rFonts w:ascii="Times New Roman" w:hAnsi="Times New Roman" w:cs="Times New Roman"/>
          <w:noProof/>
          <w:sz w:val="21"/>
          <w:szCs w:val="21"/>
          <w:lang w:eastAsia="zh-CN"/>
        </w:rPr>
        <w:drawing>
          <wp:inline distT="0" distB="0" distL="0" distR="0" wp14:anchorId="7E926816" wp14:editId="43A2407A">
            <wp:extent cx="2880360" cy="1920240"/>
            <wp:effectExtent l="0" t="0" r="254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880360" cy="1920240"/>
                    </a:xfrm>
                    <a:prstGeom prst="rect">
                      <a:avLst/>
                    </a:prstGeom>
                  </pic:spPr>
                </pic:pic>
              </a:graphicData>
            </a:graphic>
          </wp:inline>
        </w:drawing>
      </w:r>
      <w:r w:rsidR="00111956" w:rsidRPr="00FA7063">
        <w:rPr>
          <w:rFonts w:ascii="Times New Roman" w:hAnsi="Times New Roman" w:cs="Times New Roman"/>
          <w:noProof/>
          <w:sz w:val="21"/>
          <w:szCs w:val="21"/>
          <w:lang w:eastAsia="zh-CN"/>
        </w:rPr>
        <w:drawing>
          <wp:inline distT="0" distB="0" distL="0" distR="0" wp14:anchorId="1C87973F" wp14:editId="71EBAFAE">
            <wp:extent cx="2880360" cy="1920240"/>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880360" cy="1920240"/>
                    </a:xfrm>
                    <a:prstGeom prst="rect">
                      <a:avLst/>
                    </a:prstGeom>
                  </pic:spPr>
                </pic:pic>
              </a:graphicData>
            </a:graphic>
          </wp:inline>
        </w:drawing>
      </w:r>
      <w:r w:rsidR="005C234F" w:rsidRPr="00FA7063">
        <w:rPr>
          <w:rFonts w:ascii="Times New Roman" w:hAnsi="Times New Roman" w:cs="Times New Roman"/>
          <w:sz w:val="21"/>
          <w:szCs w:val="21"/>
        </w:rPr>
        <w:t xml:space="preserve"> </w:t>
      </w:r>
      <w:r w:rsidR="009469D5" w:rsidRPr="00FA7063">
        <w:rPr>
          <w:rFonts w:ascii="Times New Roman" w:hAnsi="Times New Roman" w:cs="Times New Roman"/>
          <w:noProof/>
          <w:sz w:val="21"/>
          <w:szCs w:val="21"/>
          <w:lang w:eastAsia="zh-CN"/>
        </w:rPr>
        <w:drawing>
          <wp:inline distT="0" distB="0" distL="0" distR="0" wp14:anchorId="0F6FE1C3" wp14:editId="7CDD456B">
            <wp:extent cx="2880360" cy="1920240"/>
            <wp:effectExtent l="0" t="0" r="254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880360" cy="1920240"/>
                    </a:xfrm>
                    <a:prstGeom prst="rect">
                      <a:avLst/>
                    </a:prstGeom>
                  </pic:spPr>
                </pic:pic>
              </a:graphicData>
            </a:graphic>
          </wp:inline>
        </w:drawing>
      </w:r>
      <w:r w:rsidR="00353D93" w:rsidRPr="00FA7063">
        <w:rPr>
          <w:rFonts w:ascii="Times New Roman" w:hAnsi="Times New Roman" w:cs="Times New Roman"/>
          <w:noProof/>
          <w:sz w:val="21"/>
          <w:szCs w:val="21"/>
          <w:lang w:eastAsia="zh-CN"/>
        </w:rPr>
        <w:drawing>
          <wp:inline distT="0" distB="0" distL="0" distR="0" wp14:anchorId="4A549CB1" wp14:editId="2B940A35">
            <wp:extent cx="2880360" cy="1920240"/>
            <wp:effectExtent l="0" t="0" r="254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880360" cy="1920240"/>
                    </a:xfrm>
                    <a:prstGeom prst="rect">
                      <a:avLst/>
                    </a:prstGeom>
                  </pic:spPr>
                </pic:pic>
              </a:graphicData>
            </a:graphic>
          </wp:inline>
        </w:drawing>
      </w:r>
      <w:r w:rsidRPr="00FA7063">
        <w:rPr>
          <w:rFonts w:ascii="Times New Roman" w:hAnsi="Times New Roman" w:cs="Times New Roman"/>
          <w:sz w:val="21"/>
          <w:szCs w:val="21"/>
        </w:rPr>
        <w:t xml:space="preserve">     </w:t>
      </w:r>
      <w:r w:rsidR="007404FF" w:rsidRPr="00FA7063">
        <w:rPr>
          <w:rFonts w:ascii="Times New Roman" w:hAnsi="Times New Roman" w:cs="Times New Roman"/>
          <w:noProof/>
          <w:sz w:val="21"/>
          <w:szCs w:val="21"/>
          <w:lang w:eastAsia="zh-CN"/>
        </w:rPr>
        <w:drawing>
          <wp:inline distT="0" distB="0" distL="0" distR="0" wp14:anchorId="181D6D0D" wp14:editId="00F1840E">
            <wp:extent cx="2880360" cy="1920240"/>
            <wp:effectExtent l="0" t="0" r="254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880360" cy="1920240"/>
                    </a:xfrm>
                    <a:prstGeom prst="rect">
                      <a:avLst/>
                    </a:prstGeom>
                  </pic:spPr>
                </pic:pic>
              </a:graphicData>
            </a:graphic>
          </wp:inline>
        </w:drawing>
      </w:r>
    </w:p>
    <w:p w14:paraId="3FC4948F" w14:textId="5A0189C3" w:rsidR="00C051D3" w:rsidRPr="00FA7063" w:rsidRDefault="00BF7D37" w:rsidP="00817955">
      <w:pPr>
        <w:snapToGrid w:val="0"/>
        <w:spacing w:before="120" w:line="360" w:lineRule="auto"/>
        <w:jc w:val="both"/>
        <w:rPr>
          <w:rFonts w:ascii="Times New Roman" w:hAnsi="Times New Roman" w:cs="Times New Roman"/>
          <w:sz w:val="21"/>
          <w:szCs w:val="21"/>
        </w:rPr>
      </w:pPr>
      <w:r w:rsidRPr="00FA7063">
        <w:rPr>
          <w:rFonts w:ascii="Times New Roman" w:hAnsi="Times New Roman" w:cs="Times New Roman"/>
          <w:noProof/>
          <w:sz w:val="21"/>
          <w:szCs w:val="21"/>
          <w:lang w:eastAsia="zh-CN"/>
        </w:rPr>
        <w:lastRenderedPageBreak/>
        <mc:AlternateContent>
          <mc:Choice Requires="wps">
            <w:drawing>
              <wp:anchor distT="0" distB="0" distL="114300" distR="114300" simplePos="0" relativeHeight="251685888" behindDoc="0" locked="0" layoutInCell="1" allowOverlap="1" wp14:anchorId="54BEC65D" wp14:editId="6902FB78">
                <wp:simplePos x="0" y="0"/>
                <wp:positionH relativeFrom="column">
                  <wp:posOffset>3330847</wp:posOffset>
                </wp:positionH>
                <wp:positionV relativeFrom="paragraph">
                  <wp:posOffset>-221615</wp:posOffset>
                </wp:positionV>
                <wp:extent cx="566776" cy="302281"/>
                <wp:effectExtent l="0" t="0" r="0" b="0"/>
                <wp:wrapNone/>
                <wp:docPr id="58" name="Text Box 58"/>
                <wp:cNvGraphicFramePr/>
                <a:graphic xmlns:a="http://schemas.openxmlformats.org/drawingml/2006/main">
                  <a:graphicData uri="http://schemas.microsoft.com/office/word/2010/wordprocessingShape">
                    <wps:wsp>
                      <wps:cNvSpPr txBox="1"/>
                      <wps:spPr>
                        <a:xfrm>
                          <a:off x="0" y="0"/>
                          <a:ext cx="566776" cy="302281"/>
                        </a:xfrm>
                        <a:prstGeom prst="rect">
                          <a:avLst/>
                        </a:prstGeom>
                        <a:noFill/>
                        <a:ln w="6350">
                          <a:noFill/>
                        </a:ln>
                      </wps:spPr>
                      <wps:txbx>
                        <w:txbxContent>
                          <w:p w14:paraId="13651F9C" w14:textId="3D390415" w:rsidR="00F6309D" w:rsidRDefault="00F6309D" w:rsidP="00BF7D37">
                            <w: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EC65D" id="Text Box 58" o:spid="_x0000_s1032" type="#_x0000_t202" style="position:absolute;left:0;text-align:left;margin-left:262.25pt;margin-top:-17.45pt;width:44.65pt;height:2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" filled="f" stroked="f" strokeweight=".5pt">
                <v:textbox>
                  <w:txbxContent>
                    <w:p w14:paraId="13651F9C" w14:textId="3D390415" w:rsidR="00F6309D" w:rsidRDefault="00F6309D" w:rsidP="00BF7D37">
                      <w:r>
                        <w:t>(h)</w:t>
                      </w:r>
                    </w:p>
                  </w:txbxContent>
                </v:textbox>
              </v:shape>
            </w:pict>
          </mc:Fallback>
        </mc:AlternateContent>
      </w:r>
      <w:r w:rsidRPr="00FA7063">
        <w:rPr>
          <w:rFonts w:ascii="Times New Roman" w:hAnsi="Times New Roman" w:cs="Times New Roman"/>
          <w:noProof/>
          <w:sz w:val="21"/>
          <w:szCs w:val="21"/>
          <w:lang w:eastAsia="zh-CN"/>
        </w:rPr>
        <mc:AlternateContent>
          <mc:Choice Requires="wps">
            <w:drawing>
              <wp:anchor distT="0" distB="0" distL="114300" distR="114300" simplePos="0" relativeHeight="251687936" behindDoc="0" locked="0" layoutInCell="1" allowOverlap="1" wp14:anchorId="5A60A189" wp14:editId="24122C41">
                <wp:simplePos x="0" y="0"/>
                <wp:positionH relativeFrom="column">
                  <wp:posOffset>99876</wp:posOffset>
                </wp:positionH>
                <wp:positionV relativeFrom="paragraph">
                  <wp:posOffset>-194129</wp:posOffset>
                </wp:positionV>
                <wp:extent cx="566776" cy="302281"/>
                <wp:effectExtent l="0" t="0" r="0" b="0"/>
                <wp:wrapNone/>
                <wp:docPr id="59" name="Text Box 59"/>
                <wp:cNvGraphicFramePr/>
                <a:graphic xmlns:a="http://schemas.openxmlformats.org/drawingml/2006/main">
                  <a:graphicData uri="http://schemas.microsoft.com/office/word/2010/wordprocessingShape">
                    <wps:wsp>
                      <wps:cNvSpPr txBox="1"/>
                      <wps:spPr>
                        <a:xfrm>
                          <a:off x="0" y="0"/>
                          <a:ext cx="566776" cy="302281"/>
                        </a:xfrm>
                        <a:prstGeom prst="rect">
                          <a:avLst/>
                        </a:prstGeom>
                        <a:noFill/>
                        <a:ln w="6350">
                          <a:noFill/>
                        </a:ln>
                      </wps:spPr>
                      <wps:txbx>
                        <w:txbxContent>
                          <w:p w14:paraId="29B26D37" w14:textId="0D5FCFA7" w:rsidR="00F6309D" w:rsidRDefault="00F6309D" w:rsidP="00BF7D37">
                            <w: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0A189" id="Text Box 59" o:spid="_x0000_s1033" type="#_x0000_t202" style="position:absolute;left:0;text-align:left;margin-left:7.85pt;margin-top:-15.3pt;width:44.65pt;height:23.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" filled="f" stroked="f" strokeweight=".5pt">
                <v:textbox>
                  <w:txbxContent>
                    <w:p w14:paraId="29B26D37" w14:textId="0D5FCFA7" w:rsidR="00F6309D" w:rsidRDefault="00F6309D" w:rsidP="00BF7D37">
                      <w:r>
                        <w:t>(g)</w:t>
                      </w:r>
                    </w:p>
                  </w:txbxContent>
                </v:textbox>
              </v:shape>
            </w:pict>
          </mc:Fallback>
        </mc:AlternateContent>
      </w:r>
      <w:r w:rsidR="00C051D3" w:rsidRPr="00FA7063">
        <w:rPr>
          <w:rFonts w:ascii="Times New Roman" w:hAnsi="Times New Roman" w:cs="Times New Roman"/>
          <w:noProof/>
          <w:sz w:val="21"/>
          <w:szCs w:val="21"/>
          <w:lang w:eastAsia="zh-CN"/>
        </w:rPr>
        <w:drawing>
          <wp:inline distT="0" distB="0" distL="0" distR="0" wp14:anchorId="7F6C2B7B" wp14:editId="4D0FB2F8">
            <wp:extent cx="2880360" cy="1920240"/>
            <wp:effectExtent l="0" t="0" r="254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880360" cy="1920240"/>
                    </a:xfrm>
                    <a:prstGeom prst="rect">
                      <a:avLst/>
                    </a:prstGeom>
                  </pic:spPr>
                </pic:pic>
              </a:graphicData>
            </a:graphic>
          </wp:inline>
        </w:drawing>
      </w:r>
      <w:r w:rsidRPr="00FA7063">
        <w:rPr>
          <w:rFonts w:ascii="Times New Roman" w:hAnsi="Times New Roman" w:cs="Times New Roman"/>
          <w:noProof/>
          <w:sz w:val="21"/>
          <w:szCs w:val="21"/>
        </w:rPr>
        <w:t xml:space="preserve">     </w:t>
      </w:r>
      <w:r w:rsidR="00585024" w:rsidRPr="00FA7063">
        <w:rPr>
          <w:rFonts w:ascii="Times New Roman" w:hAnsi="Times New Roman" w:cs="Times New Roman"/>
          <w:noProof/>
          <w:sz w:val="21"/>
          <w:szCs w:val="21"/>
          <w:lang w:eastAsia="zh-CN"/>
        </w:rPr>
        <w:drawing>
          <wp:inline distT="0" distB="0" distL="0" distR="0" wp14:anchorId="6C86204B" wp14:editId="165568FE">
            <wp:extent cx="2880360" cy="1920240"/>
            <wp:effectExtent l="0" t="0" r="254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880360" cy="1920240"/>
                    </a:xfrm>
                    <a:prstGeom prst="rect">
                      <a:avLst/>
                    </a:prstGeom>
                  </pic:spPr>
                </pic:pic>
              </a:graphicData>
            </a:graphic>
          </wp:inline>
        </w:drawing>
      </w:r>
    </w:p>
    <w:p w14:paraId="3AD37271" w14:textId="3C2399C5" w:rsidR="00817955" w:rsidRPr="00FA7063" w:rsidRDefault="00FA7063" w:rsidP="00817955">
      <w:pPr>
        <w:snapToGrid w:val="0"/>
        <w:spacing w:before="120" w:line="360" w:lineRule="auto"/>
        <w:jc w:val="both"/>
        <w:rPr>
          <w:rFonts w:ascii="Times New Roman" w:hAnsi="Times New Roman" w:cs="Times New Roman"/>
          <w:bCs/>
          <w:sz w:val="21"/>
          <w:szCs w:val="21"/>
        </w:rPr>
      </w:pPr>
      <w:r w:rsidRPr="00FA7063">
        <w:rPr>
          <w:rFonts w:ascii="Times New Roman" w:hAnsi="Times New Roman" w:cs="Times New Roman"/>
          <w:b/>
          <w:bCs/>
          <w:noProof/>
          <w:sz w:val="21"/>
          <w:szCs w:val="21"/>
        </w:rPr>
        <w:t>Fig. S5.</w:t>
      </w:r>
      <w:r w:rsidRPr="00FA7063">
        <w:rPr>
          <w:rFonts w:ascii="Times New Roman" w:hAnsi="Times New Roman" w:cs="Times New Roman"/>
          <w:bCs/>
          <w:noProof/>
          <w:sz w:val="21"/>
          <w:szCs w:val="21"/>
        </w:rPr>
        <w:t xml:space="preserve"> Sensitivity analyses: </w:t>
      </w:r>
      <w:r w:rsidRPr="00FA7063">
        <w:rPr>
          <w:rFonts w:ascii="Times New Roman" w:hAnsi="Times New Roman" w:cs="Times New Roman"/>
          <w:bCs/>
          <w:sz w:val="21"/>
          <w:szCs w:val="21"/>
        </w:rPr>
        <w:t>proportional reduction in deaths for a vaccine 90% effective at reducing the risk of infection under alternative scenarios.</w:t>
      </w:r>
      <w:r w:rsidR="00817955" w:rsidRPr="00FA7063">
        <w:rPr>
          <w:rFonts w:ascii="Times New Roman" w:hAnsi="Times New Roman" w:cs="Times New Roman"/>
          <w:sz w:val="21"/>
          <w:szCs w:val="21"/>
        </w:rPr>
        <w:t xml:space="preserve"> </w:t>
      </w:r>
      <w:r w:rsidR="001556E9" w:rsidRPr="00FA7063">
        <w:rPr>
          <w:rFonts w:ascii="Times New Roman" w:hAnsi="Times New Roman" w:cs="Times New Roman"/>
          <w:iCs/>
          <w:sz w:val="21"/>
          <w:szCs w:val="21"/>
        </w:rPr>
        <w:t>Uniform susceptibility rate across age groups</w:t>
      </w:r>
      <w:r w:rsidR="001556E9" w:rsidRPr="00FA7063">
        <w:rPr>
          <w:rFonts w:ascii="Times New Roman" w:hAnsi="Times New Roman" w:cs="Times New Roman"/>
          <w:sz w:val="21"/>
          <w:szCs w:val="21"/>
        </w:rPr>
        <w:t xml:space="preserve">: the relative susceptibility rate is 0.8 for all age groups. </w:t>
      </w:r>
      <w:r w:rsidR="005276E0" w:rsidRPr="00FA7063">
        <w:rPr>
          <w:rFonts w:ascii="Times New Roman" w:hAnsi="Times New Roman" w:cs="Times New Roman"/>
          <w:iCs/>
          <w:sz w:val="21"/>
          <w:szCs w:val="21"/>
        </w:rPr>
        <w:t xml:space="preserve">Excess mortality due to surge of infection: </w:t>
      </w:r>
      <w:r w:rsidR="005276E0" w:rsidRPr="00FA7063">
        <w:rPr>
          <w:rFonts w:ascii="Times New Roman" w:hAnsi="Times New Roman" w:cs="Times New Roman"/>
          <w:sz w:val="21"/>
          <w:szCs w:val="21"/>
        </w:rPr>
        <w:t xml:space="preserve">the infection fatality rate is an increasing function of the number of total active cases, with </w:t>
      </w:r>
      <m:oMath>
        <m:r>
          <w:rPr>
            <w:rFonts w:ascii="Cambria Math" w:hAnsi="Cambria Math" w:cs="Times New Roman"/>
            <w:sz w:val="21"/>
            <w:szCs w:val="21"/>
          </w:rPr>
          <m:t>κ</m:t>
        </m:r>
        <m:r>
          <m:rPr>
            <m:sty m:val="p"/>
          </m:rPr>
          <w:rPr>
            <w:rFonts w:ascii="Cambria Math" w:hAnsi="Cambria Math" w:cs="Times New Roman"/>
            <w:sz w:val="21"/>
            <w:szCs w:val="21"/>
          </w:rPr>
          <m:t>=1</m:t>
        </m:r>
      </m:oMath>
      <w:r w:rsidR="005276E0" w:rsidRPr="00FA7063">
        <w:rPr>
          <w:rFonts w:ascii="Times New Roman" w:hAnsi="Times New Roman" w:cs="Times New Roman"/>
          <w:sz w:val="21"/>
          <w:szCs w:val="21"/>
        </w:rPr>
        <w:t xml:space="preserve"> and excess mortality distributed among socio-demographic groups proportionally to baseline infection fatality rates (this scenario results in 9.5% increase in deaths compared to the case </w:t>
      </w:r>
      <m:oMath>
        <m:r>
          <m:rPr>
            <m:sty m:val="p"/>
          </m:rPr>
          <w:rPr>
            <w:rFonts w:ascii="Cambria Math" w:hAnsi="Cambria Math" w:cs="Times New Roman"/>
            <w:sz w:val="21"/>
            <w:szCs w:val="21"/>
          </w:rPr>
          <m:t>κ=0</m:t>
        </m:r>
      </m:oMath>
      <w:r w:rsidR="005276E0" w:rsidRPr="00FA7063">
        <w:rPr>
          <w:rFonts w:ascii="Times New Roman" w:hAnsi="Times New Roman" w:cs="Times New Roman"/>
          <w:sz w:val="21"/>
          <w:szCs w:val="21"/>
        </w:rPr>
        <w:t xml:space="preserve"> without any vaccination). </w:t>
      </w:r>
      <w:r w:rsidR="00817955" w:rsidRPr="00FA7063">
        <w:rPr>
          <w:rFonts w:ascii="Times New Roman" w:hAnsi="Times New Roman" w:cs="Times New Roman"/>
          <w:iCs/>
          <w:sz w:val="21"/>
          <w:szCs w:val="21"/>
        </w:rPr>
        <w:t>Low number of initial infections:</w:t>
      </w:r>
      <w:r w:rsidR="00817955" w:rsidRPr="00FA7063">
        <w:rPr>
          <w:rFonts w:ascii="Times New Roman" w:hAnsi="Times New Roman" w:cs="Times New Roman"/>
          <w:sz w:val="21"/>
          <w:szCs w:val="21"/>
        </w:rPr>
        <w:t xml:space="preserve"> when the first doses are administered, the number of positive infections corresponds to 0.5% of the population. </w:t>
      </w:r>
      <w:r w:rsidR="00817955" w:rsidRPr="00FA7063">
        <w:rPr>
          <w:rFonts w:ascii="Times New Roman" w:hAnsi="Times New Roman" w:cs="Times New Roman"/>
          <w:iCs/>
          <w:sz w:val="21"/>
          <w:szCs w:val="21"/>
        </w:rPr>
        <w:t xml:space="preserve">Low infection-acquired immunity: </w:t>
      </w:r>
      <w:r w:rsidR="00817955" w:rsidRPr="00FA7063">
        <w:rPr>
          <w:rFonts w:ascii="Times New Roman" w:hAnsi="Times New Roman" w:cs="Times New Roman"/>
          <w:sz w:val="21"/>
          <w:szCs w:val="21"/>
        </w:rPr>
        <w:t xml:space="preserve">only 5% of the population has infection-acquired immunity. </w:t>
      </w:r>
      <w:r w:rsidR="00817955" w:rsidRPr="00FA7063">
        <w:rPr>
          <w:rFonts w:ascii="Times New Roman" w:hAnsi="Times New Roman" w:cs="Times New Roman"/>
          <w:iCs/>
          <w:sz w:val="21"/>
          <w:szCs w:val="21"/>
        </w:rPr>
        <w:t>High infection-acquired immunity</w:t>
      </w:r>
      <w:r w:rsidR="00817955" w:rsidRPr="00FA7063">
        <w:rPr>
          <w:rFonts w:ascii="Times New Roman" w:hAnsi="Times New Roman" w:cs="Times New Roman"/>
          <w:sz w:val="21"/>
          <w:szCs w:val="21"/>
        </w:rPr>
        <w:t xml:space="preserve">: 30% of the population has infection-acquired immunity. </w:t>
      </w:r>
      <w:r w:rsidR="003078C1" w:rsidRPr="00FA7063">
        <w:rPr>
          <w:rFonts w:ascii="Times New Roman" w:hAnsi="Times New Roman" w:cs="Times New Roman"/>
          <w:iCs/>
          <w:sz w:val="21"/>
          <w:szCs w:val="21"/>
        </w:rPr>
        <w:t>Weaker</w:t>
      </w:r>
      <w:r w:rsidR="007404FF" w:rsidRPr="00FA7063">
        <w:rPr>
          <w:rFonts w:ascii="Times New Roman" w:hAnsi="Times New Roman" w:cs="Times New Roman"/>
          <w:iCs/>
          <w:sz w:val="21"/>
          <w:szCs w:val="21"/>
        </w:rPr>
        <w:t xml:space="preserve"> NPIs: </w:t>
      </w:r>
      <w:r w:rsidR="007404FF" w:rsidRPr="00FA7063">
        <w:rPr>
          <w:rFonts w:ascii="Times New Roman" w:hAnsi="Times New Roman" w:cs="Times New Roman"/>
          <w:sz w:val="21"/>
          <w:szCs w:val="21"/>
        </w:rPr>
        <w:t>the reproductive number is equal to 2.</w:t>
      </w:r>
      <w:r w:rsidR="00794B62" w:rsidRPr="00FA7063">
        <w:rPr>
          <w:rFonts w:ascii="Times New Roman" w:hAnsi="Times New Roman" w:cs="Times New Roman"/>
          <w:sz w:val="21"/>
          <w:szCs w:val="21"/>
        </w:rPr>
        <w:t xml:space="preserve"> </w:t>
      </w:r>
      <w:r w:rsidR="00C051D3" w:rsidRPr="00FA7063">
        <w:rPr>
          <w:rFonts w:ascii="Times New Roman" w:hAnsi="Times New Roman" w:cs="Times New Roman"/>
          <w:iCs/>
          <w:sz w:val="21"/>
          <w:szCs w:val="21"/>
        </w:rPr>
        <w:t>No change in social interactions:</w:t>
      </w:r>
      <w:r w:rsidR="00C051D3" w:rsidRPr="00FA7063">
        <w:rPr>
          <w:rFonts w:ascii="Times New Roman" w:hAnsi="Times New Roman" w:cs="Times New Roman"/>
          <w:sz w:val="21"/>
          <w:szCs w:val="21"/>
        </w:rPr>
        <w:t xml:space="preserve"> individuals do not reduce their contacts. </w:t>
      </w:r>
      <w:r w:rsidR="00202339" w:rsidRPr="00FA7063">
        <w:rPr>
          <w:rFonts w:ascii="Times New Roman" w:hAnsi="Times New Roman" w:cs="Times New Roman"/>
          <w:iCs/>
          <w:sz w:val="21"/>
          <w:szCs w:val="21"/>
        </w:rPr>
        <w:t>Larger reduction in social interactions:</w:t>
      </w:r>
      <w:r w:rsidR="00202339" w:rsidRPr="00FA7063">
        <w:rPr>
          <w:rFonts w:ascii="Times New Roman" w:hAnsi="Times New Roman" w:cs="Times New Roman"/>
          <w:sz w:val="21"/>
          <w:szCs w:val="21"/>
        </w:rPr>
        <w:t xml:space="preserve"> individuals who are not essential workers reduce their social interactions by 40% instead of 20%. </w:t>
      </w:r>
      <w:r w:rsidR="00817955" w:rsidRPr="00FA7063">
        <w:rPr>
          <w:rFonts w:ascii="Times New Roman" w:hAnsi="Times New Roman" w:cs="Times New Roman"/>
          <w:sz w:val="21"/>
          <w:szCs w:val="21"/>
        </w:rPr>
        <w:t>The y-ax</w:t>
      </w:r>
      <w:r w:rsidR="00CD215A" w:rsidRPr="00FA7063">
        <w:rPr>
          <w:rFonts w:ascii="Times New Roman" w:hAnsi="Times New Roman" w:cs="Times New Roman"/>
          <w:sz w:val="21"/>
          <w:szCs w:val="21"/>
        </w:rPr>
        <w:t>e</w:t>
      </w:r>
      <w:r w:rsidR="00817955" w:rsidRPr="00FA7063">
        <w:rPr>
          <w:rFonts w:ascii="Times New Roman" w:hAnsi="Times New Roman" w:cs="Times New Roman"/>
          <w:sz w:val="21"/>
          <w:szCs w:val="21"/>
        </w:rPr>
        <w:t xml:space="preserve">s measure the </w:t>
      </w:r>
      <w:r w:rsidR="00794B62" w:rsidRPr="00FA7063">
        <w:rPr>
          <w:rFonts w:ascii="Times New Roman" w:hAnsi="Times New Roman" w:cs="Times New Roman"/>
          <w:sz w:val="21"/>
          <w:szCs w:val="21"/>
        </w:rPr>
        <w:t xml:space="preserve">percentage </w:t>
      </w:r>
      <w:r w:rsidR="00817955" w:rsidRPr="00FA7063">
        <w:rPr>
          <w:rFonts w:ascii="Times New Roman" w:hAnsi="Times New Roman" w:cs="Times New Roman"/>
          <w:sz w:val="21"/>
          <w:szCs w:val="21"/>
        </w:rPr>
        <w:t xml:space="preserve">reduction in deaths compared </w:t>
      </w:r>
      <w:r w:rsidR="00591358" w:rsidRPr="00FA7063">
        <w:rPr>
          <w:rFonts w:ascii="Times New Roman" w:hAnsi="Times New Roman" w:cs="Times New Roman"/>
          <w:sz w:val="21"/>
          <w:szCs w:val="21"/>
        </w:rPr>
        <w:t>with</w:t>
      </w:r>
      <w:r w:rsidR="00817955" w:rsidRPr="00FA7063">
        <w:rPr>
          <w:rFonts w:ascii="Times New Roman" w:hAnsi="Times New Roman" w:cs="Times New Roman"/>
          <w:sz w:val="21"/>
          <w:szCs w:val="21"/>
        </w:rPr>
        <w:t xml:space="preserve"> a scenario with no vaccine. </w:t>
      </w:r>
      <w:r w:rsidR="0066687D" w:rsidRPr="00FA7063">
        <w:rPr>
          <w:rFonts w:ascii="Times New Roman" w:hAnsi="Times New Roman" w:cs="Times New Roman"/>
          <w:sz w:val="21"/>
          <w:szCs w:val="21"/>
        </w:rPr>
        <w:t>The x-axis measures the percent of the population that will eventually be vaccinated.</w:t>
      </w:r>
    </w:p>
    <w:p w14:paraId="0CBB6458" w14:textId="64D8E9C8" w:rsidR="00617547" w:rsidRPr="00FA7063" w:rsidRDefault="00617547">
      <w:pPr>
        <w:rPr>
          <w:rFonts w:ascii="Times New Roman" w:hAnsi="Times New Roman" w:cs="Times New Roman"/>
          <w:sz w:val="21"/>
          <w:szCs w:val="21"/>
        </w:rPr>
      </w:pPr>
    </w:p>
    <w:p w14:paraId="2378129D" w14:textId="506EDD89" w:rsidR="003078C1" w:rsidRPr="00FA7063" w:rsidRDefault="003078C1">
      <w:pPr>
        <w:rPr>
          <w:rFonts w:ascii="Times New Roman" w:hAnsi="Times New Roman" w:cs="Times New Roman"/>
          <w:sz w:val="21"/>
          <w:szCs w:val="21"/>
        </w:rPr>
      </w:pPr>
    </w:p>
    <w:p w14:paraId="4835BC11" w14:textId="507CB636" w:rsidR="003078C1" w:rsidRPr="00FA7063" w:rsidRDefault="003078C1">
      <w:pPr>
        <w:rPr>
          <w:rFonts w:ascii="Times New Roman" w:hAnsi="Times New Roman" w:cs="Times New Roman"/>
          <w:sz w:val="21"/>
          <w:szCs w:val="21"/>
        </w:rPr>
      </w:pPr>
    </w:p>
    <w:p w14:paraId="5B670DE2" w14:textId="1B8C6FE5" w:rsidR="003078C1" w:rsidRPr="00FA7063" w:rsidRDefault="003078C1">
      <w:pPr>
        <w:rPr>
          <w:rFonts w:ascii="Times New Roman" w:hAnsi="Times New Roman" w:cs="Times New Roman"/>
          <w:sz w:val="21"/>
          <w:szCs w:val="21"/>
        </w:rPr>
      </w:pPr>
    </w:p>
    <w:p w14:paraId="75AD6108" w14:textId="77777777" w:rsidR="003078C1" w:rsidRPr="00FA7063" w:rsidRDefault="003078C1">
      <w:pPr>
        <w:rPr>
          <w:rFonts w:ascii="Times New Roman" w:hAnsi="Times New Roman" w:cs="Times New Roman"/>
          <w:sz w:val="21"/>
          <w:szCs w:val="21"/>
        </w:rPr>
      </w:pPr>
    </w:p>
    <w:p w14:paraId="69919650" w14:textId="20CD9C80" w:rsidR="00FA7063" w:rsidRPr="00FA7063" w:rsidRDefault="00F77A3F" w:rsidP="00817955">
      <w:pPr>
        <w:spacing w:line="360" w:lineRule="auto"/>
        <w:rPr>
          <w:rFonts w:ascii="Times New Roman" w:hAnsi="Times New Roman" w:cs="Times New Roman"/>
          <w:b/>
          <w:bCs/>
          <w:sz w:val="21"/>
          <w:szCs w:val="21"/>
        </w:rPr>
      </w:pPr>
      <w:r>
        <w:rPr>
          <w:rFonts w:ascii="Times New Roman" w:hAnsi="Times New Roman" w:cs="Times New Roman"/>
          <w:b/>
          <w:bCs/>
          <w:sz w:val="21"/>
          <w:szCs w:val="21"/>
        </w:rPr>
        <w:t>Table S4</w:t>
      </w:r>
    </w:p>
    <w:p w14:paraId="38095C7D" w14:textId="11407BB8" w:rsidR="00617547" w:rsidRPr="00FA7063" w:rsidRDefault="00617547" w:rsidP="00817955">
      <w:pPr>
        <w:spacing w:line="360" w:lineRule="auto"/>
        <w:rPr>
          <w:rFonts w:ascii="Times New Roman" w:hAnsi="Times New Roman" w:cs="Times New Roman"/>
          <w:bCs/>
          <w:sz w:val="21"/>
          <w:szCs w:val="21"/>
        </w:rPr>
      </w:pPr>
      <w:r w:rsidRPr="00FA7063">
        <w:rPr>
          <w:rFonts w:ascii="Times New Roman" w:hAnsi="Times New Roman" w:cs="Times New Roman"/>
          <w:bCs/>
          <w:sz w:val="21"/>
          <w:szCs w:val="21"/>
        </w:rPr>
        <w:t>M</w:t>
      </w:r>
      <w:r w:rsidR="0083597B" w:rsidRPr="00FA7063">
        <w:rPr>
          <w:rFonts w:ascii="Times New Roman" w:hAnsi="Times New Roman" w:cs="Times New Roman"/>
          <w:bCs/>
          <w:sz w:val="21"/>
          <w:szCs w:val="21"/>
        </w:rPr>
        <w:t>aximum</w:t>
      </w:r>
      <w:r w:rsidRPr="00FA7063">
        <w:rPr>
          <w:rFonts w:ascii="Times New Roman" w:hAnsi="Times New Roman" w:cs="Times New Roman"/>
          <w:bCs/>
          <w:sz w:val="21"/>
          <w:szCs w:val="21"/>
        </w:rPr>
        <w:t xml:space="preserve"> effectiveness of the vaccine at preventing transm</w:t>
      </w:r>
      <w:bookmarkStart w:id="2" w:name="_GoBack"/>
      <w:bookmarkEnd w:id="2"/>
      <w:r w:rsidRPr="00FA7063">
        <w:rPr>
          <w:rFonts w:ascii="Times New Roman" w:hAnsi="Times New Roman" w:cs="Times New Roman"/>
          <w:bCs/>
          <w:sz w:val="21"/>
          <w:szCs w:val="21"/>
        </w:rPr>
        <w:t xml:space="preserve">ission such that </w:t>
      </w:r>
      <w:r w:rsidR="006F646D" w:rsidRPr="00FA7063">
        <w:rPr>
          <w:rFonts w:ascii="Times New Roman" w:hAnsi="Times New Roman" w:cs="Times New Roman"/>
          <w:bCs/>
          <w:sz w:val="21"/>
          <w:szCs w:val="21"/>
        </w:rPr>
        <w:t>the “elderly/essential” strategy is better than the “essential/elderly” one for any vaccine supply</w:t>
      </w:r>
      <w:r w:rsidRPr="00FA7063">
        <w:rPr>
          <w:rFonts w:ascii="Times New Roman" w:hAnsi="Times New Roman" w:cs="Times New Roman"/>
          <w:bCs/>
          <w:sz w:val="21"/>
          <w:szCs w:val="21"/>
        </w:rPr>
        <w:t>, for different goals and various levels of effectiveness at reducing fatality risk</w:t>
      </w:r>
      <w:r w:rsidR="006F646D" w:rsidRPr="00FA7063">
        <w:rPr>
          <w:rFonts w:ascii="Times New Roman" w:hAnsi="Times New Roman" w:cs="Times New Roman"/>
          <w:bCs/>
          <w:sz w:val="21"/>
          <w:szCs w:val="21"/>
        </w:rPr>
        <w:t>.</w:t>
      </w:r>
    </w:p>
    <w:p w14:paraId="5A2E03A5" w14:textId="77777777" w:rsidR="00617547" w:rsidRPr="00FA7063" w:rsidRDefault="00617547" w:rsidP="00617547">
      <w:pPr>
        <w:rPr>
          <w:rFonts w:ascii="Times New Roman" w:hAnsi="Times New Roman" w:cs="Times New Roman"/>
          <w:sz w:val="21"/>
          <w:szCs w:val="21"/>
        </w:rPr>
      </w:pPr>
    </w:p>
    <w:tbl>
      <w:tblPr>
        <w:tblStyle w:val="a5"/>
        <w:tblW w:w="0" w:type="auto"/>
        <w:tblLook w:val="04A0" w:firstRow="1" w:lastRow="0" w:firstColumn="1" w:lastColumn="0" w:noHBand="0" w:noVBand="1"/>
      </w:tblPr>
      <w:tblGrid>
        <w:gridCol w:w="3409"/>
        <w:gridCol w:w="2587"/>
        <w:gridCol w:w="3354"/>
      </w:tblGrid>
      <w:tr w:rsidR="00617547" w:rsidRPr="00FA7063" w14:paraId="5E7EFFC1" w14:textId="77777777" w:rsidTr="00817955">
        <w:tc>
          <w:tcPr>
            <w:tcW w:w="0" w:type="auto"/>
          </w:tcPr>
          <w:p w14:paraId="324EC1C9" w14:textId="77777777" w:rsidR="00617547" w:rsidRPr="00FA7063" w:rsidRDefault="00617547" w:rsidP="006D295A">
            <w:pPr>
              <w:rPr>
                <w:rFonts w:ascii="Times New Roman" w:hAnsi="Times New Roman" w:cs="Times New Roman"/>
                <w:b/>
                <w:bCs/>
                <w:sz w:val="21"/>
                <w:szCs w:val="21"/>
              </w:rPr>
            </w:pPr>
            <w:r w:rsidRPr="00FA7063">
              <w:rPr>
                <w:rFonts w:ascii="Times New Roman" w:hAnsi="Times New Roman" w:cs="Times New Roman"/>
                <w:b/>
                <w:bCs/>
                <w:sz w:val="21"/>
                <w:szCs w:val="21"/>
              </w:rPr>
              <w:t>Effectiveness at reducing fatality risk</w:t>
            </w:r>
          </w:p>
        </w:tc>
        <w:tc>
          <w:tcPr>
            <w:tcW w:w="0" w:type="auto"/>
          </w:tcPr>
          <w:p w14:paraId="126D04A1" w14:textId="77777777" w:rsidR="00617547" w:rsidRPr="00FA7063" w:rsidRDefault="00617547" w:rsidP="006D295A">
            <w:pPr>
              <w:rPr>
                <w:rFonts w:ascii="Times New Roman" w:hAnsi="Times New Roman" w:cs="Times New Roman"/>
                <w:b/>
                <w:bCs/>
                <w:sz w:val="21"/>
                <w:szCs w:val="21"/>
              </w:rPr>
            </w:pPr>
            <w:r w:rsidRPr="00FA7063">
              <w:rPr>
                <w:rFonts w:ascii="Times New Roman" w:hAnsi="Times New Roman" w:cs="Times New Roman"/>
                <w:b/>
                <w:bCs/>
                <w:sz w:val="21"/>
                <w:szCs w:val="21"/>
              </w:rPr>
              <w:t>Minimize number of deaths</w:t>
            </w:r>
          </w:p>
        </w:tc>
        <w:tc>
          <w:tcPr>
            <w:tcW w:w="0" w:type="auto"/>
          </w:tcPr>
          <w:p w14:paraId="7B574856" w14:textId="77777777" w:rsidR="00617547" w:rsidRPr="00FA7063" w:rsidRDefault="00617547" w:rsidP="006D295A">
            <w:pPr>
              <w:rPr>
                <w:rFonts w:ascii="Times New Roman" w:hAnsi="Times New Roman" w:cs="Times New Roman"/>
                <w:b/>
                <w:bCs/>
                <w:sz w:val="21"/>
                <w:szCs w:val="21"/>
              </w:rPr>
            </w:pPr>
            <w:r w:rsidRPr="00FA7063">
              <w:rPr>
                <w:rFonts w:ascii="Times New Roman" w:hAnsi="Times New Roman" w:cs="Times New Roman"/>
                <w:b/>
                <w:bCs/>
                <w:sz w:val="21"/>
                <w:szCs w:val="21"/>
              </w:rPr>
              <w:t>Minimize number of years of life lost</w:t>
            </w:r>
          </w:p>
        </w:tc>
      </w:tr>
      <w:tr w:rsidR="00617547" w:rsidRPr="00FA7063" w14:paraId="34309769" w14:textId="77777777" w:rsidTr="00817955">
        <w:tc>
          <w:tcPr>
            <w:tcW w:w="0" w:type="auto"/>
          </w:tcPr>
          <w:p w14:paraId="49267A56" w14:textId="77777777" w:rsidR="00617547" w:rsidRPr="00FA7063" w:rsidRDefault="00617547" w:rsidP="006D295A">
            <w:pPr>
              <w:rPr>
                <w:rFonts w:ascii="Times New Roman" w:hAnsi="Times New Roman" w:cs="Times New Roman"/>
                <w:sz w:val="21"/>
                <w:szCs w:val="21"/>
              </w:rPr>
            </w:pPr>
            <w:r w:rsidRPr="00FA7063">
              <w:rPr>
                <w:rFonts w:ascii="Times New Roman" w:hAnsi="Times New Roman" w:cs="Times New Roman"/>
                <w:sz w:val="21"/>
                <w:szCs w:val="21"/>
              </w:rPr>
              <w:t>50%</w:t>
            </w:r>
          </w:p>
        </w:tc>
        <w:tc>
          <w:tcPr>
            <w:tcW w:w="0" w:type="auto"/>
          </w:tcPr>
          <w:p w14:paraId="64300C4F" w14:textId="7279F8FE" w:rsidR="00617547" w:rsidRPr="00FA7063" w:rsidRDefault="00214047" w:rsidP="006D295A">
            <w:pPr>
              <w:rPr>
                <w:rFonts w:ascii="Times New Roman" w:hAnsi="Times New Roman" w:cs="Times New Roman"/>
                <w:sz w:val="21"/>
                <w:szCs w:val="21"/>
              </w:rPr>
            </w:pPr>
            <w:r w:rsidRPr="00FA7063">
              <w:rPr>
                <w:rFonts w:ascii="Times New Roman" w:hAnsi="Times New Roman" w:cs="Times New Roman"/>
                <w:sz w:val="21"/>
                <w:szCs w:val="21"/>
              </w:rPr>
              <w:t>4</w:t>
            </w:r>
            <w:r w:rsidR="00617547" w:rsidRPr="00FA7063">
              <w:rPr>
                <w:rFonts w:ascii="Times New Roman" w:hAnsi="Times New Roman" w:cs="Times New Roman"/>
                <w:sz w:val="21"/>
                <w:szCs w:val="21"/>
              </w:rPr>
              <w:t>0%</w:t>
            </w:r>
          </w:p>
        </w:tc>
        <w:tc>
          <w:tcPr>
            <w:tcW w:w="0" w:type="auto"/>
          </w:tcPr>
          <w:p w14:paraId="22550F17" w14:textId="4C522E2B" w:rsidR="00617547" w:rsidRPr="00FA7063" w:rsidRDefault="00214047" w:rsidP="006D295A">
            <w:pPr>
              <w:rPr>
                <w:rFonts w:ascii="Times New Roman" w:hAnsi="Times New Roman" w:cs="Times New Roman"/>
                <w:sz w:val="21"/>
                <w:szCs w:val="21"/>
              </w:rPr>
            </w:pPr>
            <w:r w:rsidRPr="00FA7063">
              <w:rPr>
                <w:rFonts w:ascii="Times New Roman" w:hAnsi="Times New Roman" w:cs="Times New Roman"/>
                <w:sz w:val="21"/>
                <w:szCs w:val="21"/>
              </w:rPr>
              <w:t>2</w:t>
            </w:r>
            <w:r w:rsidR="00617547" w:rsidRPr="00FA7063">
              <w:rPr>
                <w:rFonts w:ascii="Times New Roman" w:hAnsi="Times New Roman" w:cs="Times New Roman"/>
                <w:sz w:val="21"/>
                <w:szCs w:val="21"/>
              </w:rPr>
              <w:t>0%</w:t>
            </w:r>
          </w:p>
        </w:tc>
      </w:tr>
      <w:tr w:rsidR="00617547" w:rsidRPr="00FA7063" w14:paraId="48AECB95" w14:textId="77777777" w:rsidTr="00817955">
        <w:tc>
          <w:tcPr>
            <w:tcW w:w="0" w:type="auto"/>
          </w:tcPr>
          <w:p w14:paraId="472D5782" w14:textId="77777777" w:rsidR="00617547" w:rsidRPr="00FA7063" w:rsidRDefault="00617547" w:rsidP="006D295A">
            <w:pPr>
              <w:rPr>
                <w:rFonts w:ascii="Times New Roman" w:hAnsi="Times New Roman" w:cs="Times New Roman"/>
                <w:sz w:val="21"/>
                <w:szCs w:val="21"/>
              </w:rPr>
            </w:pPr>
            <w:r w:rsidRPr="00FA7063">
              <w:rPr>
                <w:rFonts w:ascii="Times New Roman" w:hAnsi="Times New Roman" w:cs="Times New Roman"/>
                <w:sz w:val="21"/>
                <w:szCs w:val="21"/>
              </w:rPr>
              <w:t>70%</w:t>
            </w:r>
          </w:p>
        </w:tc>
        <w:tc>
          <w:tcPr>
            <w:tcW w:w="0" w:type="auto"/>
          </w:tcPr>
          <w:p w14:paraId="3182F131" w14:textId="07C2183E" w:rsidR="00617547" w:rsidRPr="00FA7063" w:rsidRDefault="00214047" w:rsidP="006D295A">
            <w:pPr>
              <w:rPr>
                <w:rFonts w:ascii="Times New Roman" w:hAnsi="Times New Roman" w:cs="Times New Roman"/>
                <w:sz w:val="21"/>
                <w:szCs w:val="21"/>
              </w:rPr>
            </w:pPr>
            <w:r w:rsidRPr="00FA7063">
              <w:rPr>
                <w:rFonts w:ascii="Times New Roman" w:hAnsi="Times New Roman" w:cs="Times New Roman"/>
                <w:sz w:val="21"/>
                <w:szCs w:val="21"/>
              </w:rPr>
              <w:t>6</w:t>
            </w:r>
            <w:r w:rsidR="00617547" w:rsidRPr="00FA7063">
              <w:rPr>
                <w:rFonts w:ascii="Times New Roman" w:hAnsi="Times New Roman" w:cs="Times New Roman"/>
                <w:sz w:val="21"/>
                <w:szCs w:val="21"/>
              </w:rPr>
              <w:t>0%</w:t>
            </w:r>
          </w:p>
        </w:tc>
        <w:tc>
          <w:tcPr>
            <w:tcW w:w="0" w:type="auto"/>
          </w:tcPr>
          <w:p w14:paraId="076BABE9" w14:textId="3C28B639" w:rsidR="00617547" w:rsidRPr="00FA7063" w:rsidRDefault="00214047" w:rsidP="006D295A">
            <w:pPr>
              <w:rPr>
                <w:rFonts w:ascii="Times New Roman" w:hAnsi="Times New Roman" w:cs="Times New Roman"/>
                <w:sz w:val="21"/>
                <w:szCs w:val="21"/>
              </w:rPr>
            </w:pPr>
            <w:r w:rsidRPr="00FA7063">
              <w:rPr>
                <w:rFonts w:ascii="Times New Roman" w:hAnsi="Times New Roman" w:cs="Times New Roman"/>
                <w:sz w:val="21"/>
                <w:szCs w:val="21"/>
              </w:rPr>
              <w:t>3</w:t>
            </w:r>
            <w:r w:rsidR="00617547" w:rsidRPr="00FA7063">
              <w:rPr>
                <w:rFonts w:ascii="Times New Roman" w:hAnsi="Times New Roman" w:cs="Times New Roman"/>
                <w:sz w:val="21"/>
                <w:szCs w:val="21"/>
              </w:rPr>
              <w:t>0%</w:t>
            </w:r>
          </w:p>
        </w:tc>
      </w:tr>
      <w:tr w:rsidR="00617547" w:rsidRPr="00FA7063" w14:paraId="5FBC4BF6" w14:textId="77777777" w:rsidTr="00817955">
        <w:tc>
          <w:tcPr>
            <w:tcW w:w="0" w:type="auto"/>
          </w:tcPr>
          <w:p w14:paraId="74C4E6F9" w14:textId="77777777" w:rsidR="00617547" w:rsidRPr="00FA7063" w:rsidRDefault="00617547" w:rsidP="006D295A">
            <w:pPr>
              <w:rPr>
                <w:rFonts w:ascii="Times New Roman" w:hAnsi="Times New Roman" w:cs="Times New Roman"/>
                <w:sz w:val="21"/>
                <w:szCs w:val="21"/>
              </w:rPr>
            </w:pPr>
            <w:r w:rsidRPr="00FA7063">
              <w:rPr>
                <w:rFonts w:ascii="Times New Roman" w:hAnsi="Times New Roman" w:cs="Times New Roman"/>
                <w:sz w:val="21"/>
                <w:szCs w:val="21"/>
              </w:rPr>
              <w:t>90%</w:t>
            </w:r>
          </w:p>
        </w:tc>
        <w:tc>
          <w:tcPr>
            <w:tcW w:w="0" w:type="auto"/>
          </w:tcPr>
          <w:p w14:paraId="40DDC21D" w14:textId="00E38F4A" w:rsidR="00617547" w:rsidRPr="00FA7063" w:rsidRDefault="006F646D" w:rsidP="006D295A">
            <w:pPr>
              <w:rPr>
                <w:rFonts w:ascii="Times New Roman" w:hAnsi="Times New Roman" w:cs="Times New Roman"/>
                <w:sz w:val="21"/>
                <w:szCs w:val="21"/>
              </w:rPr>
            </w:pPr>
            <w:r w:rsidRPr="00FA7063">
              <w:rPr>
                <w:rFonts w:ascii="Times New Roman" w:hAnsi="Times New Roman" w:cs="Times New Roman"/>
                <w:sz w:val="21"/>
                <w:szCs w:val="21"/>
              </w:rPr>
              <w:t>8</w:t>
            </w:r>
            <w:r w:rsidR="00617547" w:rsidRPr="00FA7063">
              <w:rPr>
                <w:rFonts w:ascii="Times New Roman" w:hAnsi="Times New Roman" w:cs="Times New Roman"/>
                <w:sz w:val="21"/>
                <w:szCs w:val="21"/>
              </w:rPr>
              <w:t>0%</w:t>
            </w:r>
          </w:p>
        </w:tc>
        <w:tc>
          <w:tcPr>
            <w:tcW w:w="0" w:type="auto"/>
          </w:tcPr>
          <w:p w14:paraId="166C9C7E" w14:textId="34FCB08C" w:rsidR="00617547" w:rsidRPr="00FA7063" w:rsidRDefault="00637765" w:rsidP="006D295A">
            <w:pPr>
              <w:rPr>
                <w:rFonts w:ascii="Times New Roman" w:hAnsi="Times New Roman" w:cs="Times New Roman"/>
                <w:sz w:val="21"/>
                <w:szCs w:val="21"/>
              </w:rPr>
            </w:pPr>
            <w:r w:rsidRPr="00FA7063">
              <w:rPr>
                <w:rFonts w:ascii="Times New Roman" w:hAnsi="Times New Roman" w:cs="Times New Roman"/>
                <w:sz w:val="21"/>
                <w:szCs w:val="21"/>
              </w:rPr>
              <w:t>5</w:t>
            </w:r>
            <w:r w:rsidR="00617547" w:rsidRPr="00FA7063">
              <w:rPr>
                <w:rFonts w:ascii="Times New Roman" w:hAnsi="Times New Roman" w:cs="Times New Roman"/>
                <w:sz w:val="21"/>
                <w:szCs w:val="21"/>
              </w:rPr>
              <w:t>0%</w:t>
            </w:r>
          </w:p>
        </w:tc>
      </w:tr>
    </w:tbl>
    <w:p w14:paraId="3E720A7E" w14:textId="71283337" w:rsidR="00617547" w:rsidRPr="00FA7063" w:rsidRDefault="00617547">
      <w:pPr>
        <w:rPr>
          <w:rFonts w:ascii="Times New Roman" w:hAnsi="Times New Roman" w:cs="Times New Roman"/>
          <w:sz w:val="21"/>
          <w:szCs w:val="21"/>
        </w:rPr>
      </w:pPr>
    </w:p>
    <w:p w14:paraId="2E41BE71" w14:textId="27C0E86E" w:rsidR="00817955" w:rsidRPr="00FA7063" w:rsidRDefault="0079403B">
      <w:pPr>
        <w:rPr>
          <w:rFonts w:ascii="Times New Roman" w:hAnsi="Times New Roman" w:cs="Times New Roman"/>
          <w:sz w:val="21"/>
          <w:szCs w:val="21"/>
        </w:rPr>
      </w:pPr>
      <w:r w:rsidRPr="00FA7063">
        <w:rPr>
          <w:rFonts w:ascii="Times New Roman" w:hAnsi="Times New Roman" w:cs="Times New Roman"/>
          <w:sz w:val="21"/>
          <w:szCs w:val="21"/>
        </w:rPr>
        <w:t>F</w:t>
      </w:r>
      <w:r w:rsidR="00817955" w:rsidRPr="00FA7063">
        <w:rPr>
          <w:rFonts w:ascii="Times New Roman" w:hAnsi="Times New Roman" w:cs="Times New Roman"/>
          <w:sz w:val="21"/>
          <w:szCs w:val="21"/>
        </w:rPr>
        <w:t>or a vaccine</w:t>
      </w:r>
      <w:r w:rsidR="00FE16CC" w:rsidRPr="00FA7063">
        <w:rPr>
          <w:rFonts w:ascii="Times New Roman" w:hAnsi="Times New Roman" w:cs="Times New Roman"/>
          <w:sz w:val="21"/>
          <w:szCs w:val="21"/>
        </w:rPr>
        <w:t xml:space="preserve"> that is</w:t>
      </w:r>
      <w:r w:rsidR="00817955" w:rsidRPr="00FA7063">
        <w:rPr>
          <w:rFonts w:ascii="Times New Roman" w:hAnsi="Times New Roman" w:cs="Times New Roman"/>
          <w:sz w:val="21"/>
          <w:szCs w:val="21"/>
        </w:rPr>
        <w:t xml:space="preserve"> 50% effective at reducing the fatality risk, prioritizing the elderly over essential workers for any vaccine supply yields the largest number of averted deaths (years of life lost) as long as the vaccine is </w:t>
      </w:r>
      <w:r w:rsidR="00817955" w:rsidRPr="00FA7063">
        <w:rPr>
          <w:rFonts w:ascii="Times New Roman" w:hAnsi="Times New Roman" w:cs="Times New Roman"/>
          <w:sz w:val="21"/>
          <w:szCs w:val="21"/>
        </w:rPr>
        <w:lastRenderedPageBreak/>
        <w:t xml:space="preserve">less than </w:t>
      </w:r>
      <w:r w:rsidR="00214047" w:rsidRPr="00FA7063">
        <w:rPr>
          <w:rFonts w:ascii="Times New Roman" w:hAnsi="Times New Roman" w:cs="Times New Roman"/>
          <w:sz w:val="21"/>
          <w:szCs w:val="21"/>
        </w:rPr>
        <w:t>4</w:t>
      </w:r>
      <w:r w:rsidR="00817955" w:rsidRPr="00FA7063">
        <w:rPr>
          <w:rFonts w:ascii="Times New Roman" w:hAnsi="Times New Roman" w:cs="Times New Roman"/>
          <w:sz w:val="21"/>
          <w:szCs w:val="21"/>
        </w:rPr>
        <w:t>0% (</w:t>
      </w:r>
      <w:r w:rsidR="00214047" w:rsidRPr="00FA7063">
        <w:rPr>
          <w:rFonts w:ascii="Times New Roman" w:hAnsi="Times New Roman" w:cs="Times New Roman"/>
          <w:sz w:val="21"/>
          <w:szCs w:val="21"/>
        </w:rPr>
        <w:t>2</w:t>
      </w:r>
      <w:r w:rsidR="00817955" w:rsidRPr="00FA7063">
        <w:rPr>
          <w:rFonts w:ascii="Times New Roman" w:hAnsi="Times New Roman" w:cs="Times New Roman"/>
          <w:sz w:val="21"/>
          <w:szCs w:val="21"/>
        </w:rPr>
        <w:t xml:space="preserve">0%) effective at reducing transmission. Similar interpretations hold for the other levels of effectiveness at reducing fatality risk. </w:t>
      </w:r>
    </w:p>
    <w:p w14:paraId="05242F22" w14:textId="70717B39" w:rsidR="00057692" w:rsidRPr="00FA7063" w:rsidRDefault="00057692">
      <w:pPr>
        <w:rPr>
          <w:rFonts w:ascii="Times New Roman" w:hAnsi="Times New Roman" w:cs="Times New Roman"/>
          <w:sz w:val="21"/>
          <w:szCs w:val="21"/>
        </w:rPr>
      </w:pPr>
    </w:p>
    <w:p w14:paraId="4C91356A" w14:textId="79BAF926" w:rsidR="00057692" w:rsidRPr="00FA7063" w:rsidRDefault="00057692">
      <w:pPr>
        <w:rPr>
          <w:rFonts w:ascii="Times New Roman" w:hAnsi="Times New Roman" w:cs="Times New Roman"/>
          <w:sz w:val="21"/>
          <w:szCs w:val="21"/>
        </w:rPr>
      </w:pPr>
    </w:p>
    <w:p w14:paraId="14F51840" w14:textId="19B00307" w:rsidR="00057692" w:rsidRPr="00FA7063" w:rsidRDefault="00057692">
      <w:pPr>
        <w:rPr>
          <w:rFonts w:ascii="Times New Roman" w:hAnsi="Times New Roman" w:cs="Times New Roman"/>
          <w:sz w:val="21"/>
          <w:szCs w:val="21"/>
        </w:rPr>
      </w:pPr>
    </w:p>
    <w:p w14:paraId="1070EABA" w14:textId="56E9AA79" w:rsidR="00057692" w:rsidRPr="00FA7063" w:rsidRDefault="00057692">
      <w:pPr>
        <w:rPr>
          <w:rFonts w:ascii="Times New Roman" w:hAnsi="Times New Roman" w:cs="Times New Roman"/>
          <w:sz w:val="21"/>
          <w:szCs w:val="21"/>
        </w:rPr>
      </w:pPr>
    </w:p>
    <w:p w14:paraId="6FF8E224" w14:textId="231078ED" w:rsidR="008C028D" w:rsidRPr="00FA7063" w:rsidRDefault="006D295A" w:rsidP="00D86837">
      <w:pPr>
        <w:jc w:val="both"/>
        <w:rPr>
          <w:rFonts w:ascii="Times New Roman" w:hAnsi="Times New Roman" w:cs="Times New Roman"/>
          <w:b/>
          <w:bCs/>
          <w:sz w:val="21"/>
          <w:szCs w:val="21"/>
        </w:rPr>
      </w:pPr>
      <w:r w:rsidRPr="00FA7063">
        <w:rPr>
          <w:rFonts w:ascii="Times New Roman" w:hAnsi="Times New Roman" w:cs="Times New Roman"/>
          <w:b/>
          <w:bCs/>
          <w:sz w:val="21"/>
          <w:szCs w:val="21"/>
        </w:rPr>
        <w:t>References</w:t>
      </w:r>
    </w:p>
    <w:p w14:paraId="49FBDAF6" w14:textId="0DB0C0F9" w:rsidR="006D295A" w:rsidRPr="00FA7063" w:rsidRDefault="006D295A" w:rsidP="00D86837">
      <w:pPr>
        <w:jc w:val="both"/>
        <w:rPr>
          <w:rFonts w:ascii="Times New Roman" w:hAnsi="Times New Roman" w:cs="Times New Roman"/>
          <w:b/>
          <w:bCs/>
          <w:sz w:val="21"/>
          <w:szCs w:val="21"/>
        </w:rPr>
      </w:pPr>
    </w:p>
    <w:p w14:paraId="50E7BF23" w14:textId="3C885F2D" w:rsidR="0097552E" w:rsidRPr="00FA7063" w:rsidRDefault="0097552E" w:rsidP="00D86837">
      <w:pPr>
        <w:jc w:val="both"/>
        <w:rPr>
          <w:rFonts w:ascii="Times New Roman" w:hAnsi="Times New Roman" w:cs="Times New Roman"/>
          <w:sz w:val="21"/>
          <w:szCs w:val="21"/>
        </w:rPr>
      </w:pPr>
      <w:r w:rsidRPr="00FA7063">
        <w:rPr>
          <w:rFonts w:ascii="Times New Roman" w:hAnsi="Times New Roman" w:cs="Times New Roman"/>
          <w:sz w:val="21"/>
          <w:szCs w:val="21"/>
        </w:rPr>
        <w:t>[1]</w:t>
      </w:r>
      <w:r w:rsidRPr="00FA7063">
        <w:rPr>
          <w:rFonts w:ascii="Times New Roman" w:hAnsi="Times New Roman" w:cs="Times New Roman"/>
          <w:sz w:val="21"/>
          <w:szCs w:val="21"/>
        </w:rPr>
        <w:tab/>
        <w:t>Institute for Health Metrics and Evaluation. COVID-19 Projections. [</w:t>
      </w:r>
      <w:proofErr w:type="gramStart"/>
      <w:r w:rsidRPr="00FA7063">
        <w:rPr>
          <w:rFonts w:ascii="Times New Roman" w:hAnsi="Times New Roman" w:cs="Times New Roman"/>
          <w:sz w:val="21"/>
          <w:szCs w:val="21"/>
        </w:rPr>
        <w:t>cited</w:t>
      </w:r>
      <w:proofErr w:type="gramEnd"/>
      <w:r w:rsidRPr="00FA7063">
        <w:rPr>
          <w:rFonts w:ascii="Times New Roman" w:hAnsi="Times New Roman" w:cs="Times New Roman"/>
          <w:sz w:val="21"/>
          <w:szCs w:val="21"/>
        </w:rPr>
        <w:t xml:space="preserve"> 2020 Oct 14]. Available from: </w:t>
      </w:r>
      <w:hyperlink r:id="rId53" w:history="1">
        <w:r w:rsidRPr="00FA7063">
          <w:rPr>
            <w:rStyle w:val="a9"/>
            <w:rFonts w:ascii="Times New Roman" w:hAnsi="Times New Roman" w:cs="Times New Roman"/>
            <w:sz w:val="21"/>
            <w:szCs w:val="21"/>
          </w:rPr>
          <w:t>https://covid19.healthdata.org/united-states-of-america?view=total-deaths&amp;tab=trend</w:t>
        </w:r>
      </w:hyperlink>
      <w:r w:rsidRPr="00FA7063">
        <w:rPr>
          <w:rFonts w:ascii="Times New Roman" w:hAnsi="Times New Roman" w:cs="Times New Roman"/>
          <w:sz w:val="21"/>
          <w:szCs w:val="21"/>
        </w:rPr>
        <w:t xml:space="preserve">. </w:t>
      </w:r>
    </w:p>
    <w:p w14:paraId="56B80FB9" w14:textId="6E4005E5" w:rsidR="0097552E" w:rsidRPr="00FA7063" w:rsidRDefault="0097552E" w:rsidP="00D86837">
      <w:pPr>
        <w:jc w:val="both"/>
        <w:rPr>
          <w:rFonts w:ascii="Times New Roman" w:hAnsi="Times New Roman" w:cs="Times New Roman"/>
          <w:sz w:val="21"/>
          <w:szCs w:val="21"/>
        </w:rPr>
      </w:pPr>
    </w:p>
    <w:p w14:paraId="292F0C4B" w14:textId="11856638" w:rsidR="0097552E" w:rsidRPr="00FA7063" w:rsidRDefault="0097552E" w:rsidP="00D86837">
      <w:pPr>
        <w:jc w:val="both"/>
        <w:rPr>
          <w:rFonts w:ascii="Times New Roman" w:hAnsi="Times New Roman" w:cs="Times New Roman"/>
          <w:sz w:val="21"/>
          <w:szCs w:val="21"/>
        </w:rPr>
      </w:pPr>
      <w:r w:rsidRPr="00FA7063">
        <w:rPr>
          <w:rFonts w:ascii="Times New Roman" w:hAnsi="Times New Roman" w:cs="Times New Roman"/>
          <w:sz w:val="21"/>
          <w:szCs w:val="21"/>
        </w:rPr>
        <w:t>[2]</w:t>
      </w:r>
      <w:r w:rsidRPr="00FA7063">
        <w:rPr>
          <w:rFonts w:ascii="Times New Roman" w:hAnsi="Times New Roman" w:cs="Times New Roman"/>
          <w:sz w:val="21"/>
          <w:szCs w:val="21"/>
        </w:rPr>
        <w:tab/>
        <w:t xml:space="preserve">Lauer SA, et al. “The Incubation Period of Coronavirus Disease 2019 (COVID-19) from Publicly Reported Confirmed Cases: Estimation and Application.” </w:t>
      </w:r>
      <w:r w:rsidRPr="00FA7063">
        <w:rPr>
          <w:rFonts w:ascii="Times New Roman" w:hAnsi="Times New Roman" w:cs="Times New Roman"/>
          <w:i/>
          <w:iCs/>
          <w:sz w:val="21"/>
          <w:szCs w:val="21"/>
        </w:rPr>
        <w:t>Ann Intern Med</w:t>
      </w:r>
      <w:r w:rsidRPr="00FA7063">
        <w:rPr>
          <w:rFonts w:ascii="Times New Roman" w:hAnsi="Times New Roman" w:cs="Times New Roman"/>
          <w:sz w:val="21"/>
          <w:szCs w:val="21"/>
        </w:rPr>
        <w:t xml:space="preserve"> 2020; 172(9): 577-82.</w:t>
      </w:r>
      <w:r w:rsidR="004A4B4B" w:rsidRPr="00FA7063">
        <w:rPr>
          <w:rFonts w:ascii="Times New Roman" w:hAnsi="Times New Roman" w:cs="Times New Roman"/>
          <w:sz w:val="21"/>
          <w:szCs w:val="21"/>
        </w:rPr>
        <w:t xml:space="preserve"> </w:t>
      </w:r>
      <w:proofErr w:type="spellStart"/>
      <w:proofErr w:type="gramStart"/>
      <w:r w:rsidR="004A4B4B" w:rsidRPr="00FA7063">
        <w:rPr>
          <w:rFonts w:ascii="Times New Roman" w:hAnsi="Times New Roman" w:cs="Times New Roman"/>
          <w:sz w:val="21"/>
          <w:szCs w:val="21"/>
        </w:rPr>
        <w:t>doi</w:t>
      </w:r>
      <w:proofErr w:type="spellEnd"/>
      <w:proofErr w:type="gramEnd"/>
      <w:r w:rsidR="004A4B4B" w:rsidRPr="00FA7063">
        <w:rPr>
          <w:rFonts w:ascii="Times New Roman" w:hAnsi="Times New Roman" w:cs="Times New Roman"/>
          <w:sz w:val="21"/>
          <w:szCs w:val="21"/>
        </w:rPr>
        <w:t>: 10.7326/M20-0504.</w:t>
      </w:r>
    </w:p>
    <w:p w14:paraId="10787CB9" w14:textId="79557CBA" w:rsidR="0097552E" w:rsidRPr="00FA7063" w:rsidRDefault="0097552E" w:rsidP="00D86837">
      <w:pPr>
        <w:jc w:val="both"/>
        <w:rPr>
          <w:rFonts w:ascii="Times New Roman" w:hAnsi="Times New Roman" w:cs="Times New Roman"/>
          <w:sz w:val="21"/>
          <w:szCs w:val="21"/>
        </w:rPr>
      </w:pPr>
    </w:p>
    <w:p w14:paraId="5F9EDC43" w14:textId="60694760" w:rsidR="0097552E" w:rsidRPr="00FA7063" w:rsidRDefault="0097552E" w:rsidP="004A4B4B">
      <w:pPr>
        <w:autoSpaceDE w:val="0"/>
        <w:autoSpaceDN w:val="0"/>
        <w:adjustRightInd w:val="0"/>
        <w:rPr>
          <w:rFonts w:ascii="Times New Roman" w:hAnsi="Times New Roman" w:cs="Times New Roman"/>
          <w:sz w:val="21"/>
          <w:szCs w:val="21"/>
        </w:rPr>
      </w:pPr>
      <w:r w:rsidRPr="00FA7063">
        <w:rPr>
          <w:rFonts w:ascii="Times New Roman" w:hAnsi="Times New Roman" w:cs="Times New Roman"/>
          <w:sz w:val="21"/>
          <w:szCs w:val="21"/>
        </w:rPr>
        <w:t>[3]</w:t>
      </w:r>
      <w:r w:rsidRPr="00FA7063">
        <w:rPr>
          <w:rFonts w:ascii="Times New Roman" w:hAnsi="Times New Roman" w:cs="Times New Roman"/>
          <w:sz w:val="21"/>
          <w:szCs w:val="21"/>
        </w:rPr>
        <w:tab/>
        <w:t xml:space="preserve">Verity R, et al. “Estimates of the Severity of Coronavirus Disease 2019: A Model-Based Analysis.” </w:t>
      </w:r>
      <w:r w:rsidRPr="00FA7063">
        <w:rPr>
          <w:rFonts w:ascii="Times New Roman" w:hAnsi="Times New Roman" w:cs="Times New Roman"/>
          <w:i/>
          <w:iCs/>
          <w:sz w:val="21"/>
          <w:szCs w:val="21"/>
        </w:rPr>
        <w:t>Lancet Infect. Dis.</w:t>
      </w:r>
      <w:r w:rsidRPr="00FA7063">
        <w:rPr>
          <w:rFonts w:ascii="Times New Roman" w:hAnsi="Times New Roman" w:cs="Times New Roman"/>
          <w:sz w:val="21"/>
          <w:szCs w:val="21"/>
        </w:rPr>
        <w:t xml:space="preserve"> 2020; 20(6): 669–77. </w:t>
      </w:r>
      <w:proofErr w:type="spellStart"/>
      <w:proofErr w:type="gramStart"/>
      <w:r w:rsidR="004A4B4B" w:rsidRPr="00FA7063">
        <w:rPr>
          <w:rFonts w:ascii="Times New Roman" w:hAnsi="Times New Roman" w:cs="Times New Roman"/>
          <w:sz w:val="21"/>
          <w:szCs w:val="21"/>
        </w:rPr>
        <w:t>doi</w:t>
      </w:r>
      <w:proofErr w:type="spellEnd"/>
      <w:proofErr w:type="gramEnd"/>
      <w:r w:rsidR="004A4B4B" w:rsidRPr="00FA7063">
        <w:rPr>
          <w:rFonts w:ascii="Times New Roman" w:hAnsi="Times New Roman" w:cs="Times New Roman"/>
          <w:sz w:val="21"/>
          <w:szCs w:val="21"/>
        </w:rPr>
        <w:t>: 10.1016/S1473-3099(20)30243-7.</w:t>
      </w:r>
    </w:p>
    <w:p w14:paraId="41E40DEF" w14:textId="64F75E6B" w:rsidR="004A4B4B" w:rsidRPr="00FA7063" w:rsidRDefault="004A4B4B" w:rsidP="004A4B4B">
      <w:pPr>
        <w:autoSpaceDE w:val="0"/>
        <w:autoSpaceDN w:val="0"/>
        <w:adjustRightInd w:val="0"/>
        <w:rPr>
          <w:rFonts w:ascii="Times New Roman" w:hAnsi="Times New Roman" w:cs="Times New Roman"/>
          <w:sz w:val="21"/>
          <w:szCs w:val="21"/>
        </w:rPr>
      </w:pPr>
    </w:p>
    <w:p w14:paraId="00EE0B7D" w14:textId="12B19522" w:rsidR="004A4B4B" w:rsidRPr="00FA7063" w:rsidRDefault="004A4B4B" w:rsidP="004A4B4B">
      <w:pPr>
        <w:autoSpaceDE w:val="0"/>
        <w:autoSpaceDN w:val="0"/>
        <w:adjustRightInd w:val="0"/>
        <w:rPr>
          <w:rFonts w:ascii="Times New Roman" w:hAnsi="Times New Roman" w:cs="Times New Roman"/>
          <w:sz w:val="21"/>
          <w:szCs w:val="21"/>
        </w:rPr>
      </w:pPr>
      <w:r w:rsidRPr="00FA7063">
        <w:rPr>
          <w:rFonts w:ascii="Times New Roman" w:hAnsi="Times New Roman" w:cs="Times New Roman"/>
          <w:sz w:val="21"/>
          <w:szCs w:val="21"/>
        </w:rPr>
        <w:t>[4]</w:t>
      </w:r>
      <w:r w:rsidRPr="00FA7063">
        <w:rPr>
          <w:rFonts w:ascii="Times New Roman" w:hAnsi="Times New Roman" w:cs="Times New Roman"/>
          <w:sz w:val="21"/>
          <w:szCs w:val="21"/>
        </w:rPr>
        <w:tab/>
        <w:t xml:space="preserve">Davies NG, et al. “Age-Dependent Effects in the Transmission and Control of COVID-19 Epidemics.” </w:t>
      </w:r>
      <w:r w:rsidRPr="00FA7063">
        <w:rPr>
          <w:rFonts w:ascii="Times New Roman" w:hAnsi="Times New Roman" w:cs="Times New Roman"/>
          <w:i/>
          <w:iCs/>
          <w:sz w:val="21"/>
          <w:szCs w:val="21"/>
        </w:rPr>
        <w:t>Nat. Med.</w:t>
      </w:r>
      <w:r w:rsidRPr="00FA7063">
        <w:rPr>
          <w:rFonts w:ascii="Times New Roman" w:hAnsi="Times New Roman" w:cs="Times New Roman"/>
          <w:sz w:val="21"/>
          <w:szCs w:val="21"/>
        </w:rPr>
        <w:t xml:space="preserve"> 2020; 26(8): 1205–11. </w:t>
      </w:r>
      <w:proofErr w:type="spellStart"/>
      <w:proofErr w:type="gramStart"/>
      <w:r w:rsidRPr="00FA7063">
        <w:rPr>
          <w:rFonts w:ascii="Times New Roman" w:hAnsi="Times New Roman" w:cs="Times New Roman"/>
          <w:sz w:val="21"/>
          <w:szCs w:val="21"/>
        </w:rPr>
        <w:t>doi</w:t>
      </w:r>
      <w:proofErr w:type="spellEnd"/>
      <w:proofErr w:type="gramEnd"/>
      <w:r w:rsidRPr="00FA7063">
        <w:rPr>
          <w:rFonts w:ascii="Times New Roman" w:hAnsi="Times New Roman" w:cs="Times New Roman"/>
          <w:sz w:val="21"/>
          <w:szCs w:val="21"/>
        </w:rPr>
        <w:t>: 10.1038/s41591-020-0962-9.</w:t>
      </w:r>
    </w:p>
    <w:p w14:paraId="41B2EE40" w14:textId="086AF03C" w:rsidR="004A4B4B" w:rsidRPr="00FA7063" w:rsidRDefault="004A4B4B" w:rsidP="004A4B4B">
      <w:pPr>
        <w:autoSpaceDE w:val="0"/>
        <w:autoSpaceDN w:val="0"/>
        <w:adjustRightInd w:val="0"/>
        <w:rPr>
          <w:rFonts w:ascii="Times New Roman" w:hAnsi="Times New Roman" w:cs="Times New Roman"/>
          <w:sz w:val="21"/>
          <w:szCs w:val="21"/>
        </w:rPr>
      </w:pPr>
    </w:p>
    <w:p w14:paraId="098EDF41" w14:textId="384DAFAE" w:rsidR="004A4B4B" w:rsidRPr="00FA7063" w:rsidRDefault="004A4B4B" w:rsidP="004A4B4B">
      <w:pPr>
        <w:autoSpaceDE w:val="0"/>
        <w:autoSpaceDN w:val="0"/>
        <w:adjustRightInd w:val="0"/>
        <w:rPr>
          <w:rFonts w:ascii="Times New Roman" w:hAnsi="Times New Roman" w:cs="Times New Roman"/>
          <w:sz w:val="21"/>
          <w:szCs w:val="21"/>
        </w:rPr>
      </w:pPr>
      <w:r w:rsidRPr="00FA7063">
        <w:rPr>
          <w:rFonts w:ascii="Times New Roman" w:hAnsi="Times New Roman" w:cs="Times New Roman"/>
          <w:sz w:val="21"/>
          <w:szCs w:val="21"/>
        </w:rPr>
        <w:t>[5]</w:t>
      </w:r>
      <w:r w:rsidRPr="00FA7063">
        <w:rPr>
          <w:rFonts w:ascii="Times New Roman" w:hAnsi="Times New Roman" w:cs="Times New Roman"/>
          <w:sz w:val="21"/>
          <w:szCs w:val="21"/>
        </w:rPr>
        <w:tab/>
      </w:r>
      <w:proofErr w:type="spellStart"/>
      <w:r w:rsidRPr="00FA7063">
        <w:rPr>
          <w:rFonts w:ascii="Times New Roman" w:hAnsi="Times New Roman" w:cs="Times New Roman"/>
          <w:sz w:val="21"/>
          <w:szCs w:val="21"/>
        </w:rPr>
        <w:t>Prem</w:t>
      </w:r>
      <w:proofErr w:type="spellEnd"/>
      <w:r w:rsidRPr="00FA7063">
        <w:rPr>
          <w:rFonts w:ascii="Times New Roman" w:hAnsi="Times New Roman" w:cs="Times New Roman"/>
          <w:sz w:val="21"/>
          <w:szCs w:val="21"/>
        </w:rPr>
        <w:t xml:space="preserve"> K, van </w:t>
      </w:r>
      <w:proofErr w:type="spellStart"/>
      <w:r w:rsidRPr="00FA7063">
        <w:rPr>
          <w:rFonts w:ascii="Times New Roman" w:hAnsi="Times New Roman" w:cs="Times New Roman"/>
          <w:sz w:val="21"/>
          <w:szCs w:val="21"/>
        </w:rPr>
        <w:t>Zandvoort</w:t>
      </w:r>
      <w:proofErr w:type="spellEnd"/>
      <w:r w:rsidRPr="00FA7063">
        <w:rPr>
          <w:rFonts w:ascii="Times New Roman" w:hAnsi="Times New Roman" w:cs="Times New Roman"/>
          <w:sz w:val="21"/>
          <w:szCs w:val="21"/>
        </w:rPr>
        <w:t xml:space="preserve"> K, </w:t>
      </w:r>
      <w:proofErr w:type="spellStart"/>
      <w:r w:rsidRPr="00FA7063">
        <w:rPr>
          <w:rFonts w:ascii="Times New Roman" w:hAnsi="Times New Roman" w:cs="Times New Roman"/>
          <w:sz w:val="21"/>
          <w:szCs w:val="21"/>
        </w:rPr>
        <w:t>Klepac</w:t>
      </w:r>
      <w:proofErr w:type="spellEnd"/>
      <w:r w:rsidRPr="00FA7063">
        <w:rPr>
          <w:rFonts w:ascii="Times New Roman" w:hAnsi="Times New Roman" w:cs="Times New Roman"/>
          <w:sz w:val="21"/>
          <w:szCs w:val="21"/>
        </w:rPr>
        <w:t xml:space="preserve"> P, </w:t>
      </w:r>
      <w:proofErr w:type="spellStart"/>
      <w:r w:rsidRPr="00FA7063">
        <w:rPr>
          <w:rFonts w:ascii="Times New Roman" w:hAnsi="Times New Roman" w:cs="Times New Roman"/>
          <w:sz w:val="21"/>
          <w:szCs w:val="21"/>
        </w:rPr>
        <w:t>Eggo</w:t>
      </w:r>
      <w:proofErr w:type="spellEnd"/>
      <w:r w:rsidRPr="00FA7063">
        <w:rPr>
          <w:rFonts w:ascii="Times New Roman" w:hAnsi="Times New Roman" w:cs="Times New Roman"/>
          <w:sz w:val="21"/>
          <w:szCs w:val="21"/>
        </w:rPr>
        <w:t xml:space="preserve"> RM, and Davies NG. “Projecting Contact Matrices in 177 Geographical Regions: An Update and Comparison with Empirical Data for the COVID-19 Era.” </w:t>
      </w:r>
      <w:proofErr w:type="spellStart"/>
      <w:r w:rsidRPr="00FA7063">
        <w:rPr>
          <w:rFonts w:ascii="Times New Roman" w:hAnsi="Times New Roman" w:cs="Times New Roman"/>
          <w:sz w:val="21"/>
          <w:szCs w:val="21"/>
        </w:rPr>
        <w:t>medRxiv</w:t>
      </w:r>
      <w:proofErr w:type="spellEnd"/>
      <w:r w:rsidRPr="00FA7063">
        <w:rPr>
          <w:rFonts w:ascii="Times New Roman" w:hAnsi="Times New Roman" w:cs="Times New Roman"/>
          <w:sz w:val="21"/>
          <w:szCs w:val="21"/>
        </w:rPr>
        <w:t xml:space="preserve">. 2020. </w:t>
      </w:r>
      <w:proofErr w:type="spellStart"/>
      <w:proofErr w:type="gramStart"/>
      <w:r w:rsidRPr="00FA7063">
        <w:rPr>
          <w:rFonts w:ascii="Times New Roman" w:hAnsi="Times New Roman" w:cs="Times New Roman"/>
          <w:sz w:val="21"/>
          <w:szCs w:val="21"/>
        </w:rPr>
        <w:t>doi</w:t>
      </w:r>
      <w:proofErr w:type="spellEnd"/>
      <w:proofErr w:type="gramEnd"/>
      <w:r w:rsidRPr="00FA7063">
        <w:rPr>
          <w:rFonts w:ascii="Times New Roman" w:hAnsi="Times New Roman" w:cs="Times New Roman"/>
          <w:sz w:val="21"/>
          <w:szCs w:val="21"/>
        </w:rPr>
        <w:t>: 10.1101/2020.07.22.20159772.</w:t>
      </w:r>
    </w:p>
    <w:p w14:paraId="17596BBF" w14:textId="5C874771" w:rsidR="006B3544" w:rsidRPr="00FA7063" w:rsidRDefault="006B3544" w:rsidP="004A4B4B">
      <w:pPr>
        <w:autoSpaceDE w:val="0"/>
        <w:autoSpaceDN w:val="0"/>
        <w:adjustRightInd w:val="0"/>
        <w:rPr>
          <w:rFonts w:ascii="Times New Roman" w:hAnsi="Times New Roman" w:cs="Times New Roman"/>
          <w:sz w:val="21"/>
          <w:szCs w:val="21"/>
        </w:rPr>
      </w:pPr>
    </w:p>
    <w:p w14:paraId="4CCC97B6" w14:textId="5769D7D9" w:rsidR="006B3544" w:rsidRPr="00FA7063" w:rsidRDefault="006B3544" w:rsidP="006B3544">
      <w:pPr>
        <w:autoSpaceDE w:val="0"/>
        <w:autoSpaceDN w:val="0"/>
        <w:adjustRightInd w:val="0"/>
        <w:rPr>
          <w:rFonts w:ascii="Times New Roman" w:hAnsi="Times New Roman" w:cs="Times New Roman"/>
          <w:sz w:val="21"/>
          <w:szCs w:val="21"/>
        </w:rPr>
      </w:pPr>
      <w:r w:rsidRPr="00FA7063">
        <w:rPr>
          <w:rFonts w:ascii="Times New Roman" w:hAnsi="Times New Roman" w:cs="Times New Roman"/>
          <w:sz w:val="21"/>
          <w:szCs w:val="21"/>
        </w:rPr>
        <w:t>[6]</w:t>
      </w:r>
      <w:r w:rsidRPr="00FA7063">
        <w:rPr>
          <w:rFonts w:ascii="Times New Roman" w:hAnsi="Times New Roman" w:cs="Times New Roman"/>
          <w:sz w:val="21"/>
          <w:szCs w:val="21"/>
        </w:rPr>
        <w:tab/>
      </w:r>
      <w:proofErr w:type="spellStart"/>
      <w:r w:rsidRPr="00FA7063">
        <w:rPr>
          <w:rFonts w:ascii="Times New Roman" w:hAnsi="Times New Roman" w:cs="Times New Roman"/>
          <w:sz w:val="21"/>
          <w:szCs w:val="21"/>
        </w:rPr>
        <w:t>Bauch</w:t>
      </w:r>
      <w:proofErr w:type="spellEnd"/>
      <w:r w:rsidRPr="00FA7063">
        <w:rPr>
          <w:rFonts w:ascii="Times New Roman" w:hAnsi="Times New Roman" w:cs="Times New Roman"/>
          <w:sz w:val="21"/>
          <w:szCs w:val="21"/>
        </w:rPr>
        <w:t xml:space="preserve"> CT. “Estimating the COVID-19 R Number: A Bargain with the Devil?” </w:t>
      </w:r>
      <w:r w:rsidRPr="00FA7063">
        <w:rPr>
          <w:rFonts w:ascii="Times New Roman" w:hAnsi="Times New Roman" w:cs="Times New Roman"/>
          <w:i/>
          <w:iCs/>
          <w:sz w:val="21"/>
          <w:szCs w:val="21"/>
        </w:rPr>
        <w:t>Lancet Infect. Dis.</w:t>
      </w:r>
      <w:r w:rsidRPr="00FA7063">
        <w:rPr>
          <w:rFonts w:ascii="Times New Roman" w:hAnsi="Times New Roman" w:cs="Times New Roman"/>
          <w:sz w:val="21"/>
          <w:szCs w:val="21"/>
        </w:rPr>
        <w:t xml:space="preserve"> 2021; 21(2): 151–153. </w:t>
      </w:r>
      <w:proofErr w:type="spellStart"/>
      <w:proofErr w:type="gramStart"/>
      <w:r w:rsidRPr="00FA7063">
        <w:rPr>
          <w:rFonts w:ascii="Times New Roman" w:hAnsi="Times New Roman" w:cs="Times New Roman"/>
          <w:sz w:val="21"/>
          <w:szCs w:val="21"/>
        </w:rPr>
        <w:t>doi</w:t>
      </w:r>
      <w:proofErr w:type="spellEnd"/>
      <w:proofErr w:type="gramEnd"/>
      <w:r w:rsidRPr="00FA7063">
        <w:rPr>
          <w:rFonts w:ascii="Times New Roman" w:hAnsi="Times New Roman" w:cs="Times New Roman"/>
          <w:sz w:val="21"/>
          <w:szCs w:val="21"/>
        </w:rPr>
        <w:t>: 10.1016/S1473-3099(20)30840-9.</w:t>
      </w:r>
    </w:p>
    <w:p w14:paraId="128A86B6" w14:textId="675EB6A7" w:rsidR="000064CC" w:rsidRPr="00FA7063" w:rsidRDefault="000064CC" w:rsidP="006B3544">
      <w:pPr>
        <w:autoSpaceDE w:val="0"/>
        <w:autoSpaceDN w:val="0"/>
        <w:adjustRightInd w:val="0"/>
        <w:rPr>
          <w:rFonts w:ascii="Times New Roman" w:hAnsi="Times New Roman" w:cs="Times New Roman"/>
          <w:sz w:val="21"/>
          <w:szCs w:val="21"/>
        </w:rPr>
      </w:pPr>
    </w:p>
    <w:p w14:paraId="62C3C1A9" w14:textId="0DD06376" w:rsidR="000064CC" w:rsidRPr="00FA7063" w:rsidRDefault="000064CC" w:rsidP="000064CC">
      <w:pPr>
        <w:autoSpaceDE w:val="0"/>
        <w:autoSpaceDN w:val="0"/>
        <w:adjustRightInd w:val="0"/>
        <w:rPr>
          <w:rFonts w:ascii="Times New Roman" w:hAnsi="Times New Roman" w:cs="Times New Roman"/>
          <w:sz w:val="21"/>
          <w:szCs w:val="21"/>
        </w:rPr>
      </w:pPr>
      <w:r w:rsidRPr="00FA7063">
        <w:rPr>
          <w:rFonts w:ascii="Times New Roman" w:hAnsi="Times New Roman" w:cs="Times New Roman"/>
          <w:sz w:val="21"/>
          <w:szCs w:val="21"/>
        </w:rPr>
        <w:t>[7]</w:t>
      </w:r>
      <w:r w:rsidRPr="00FA7063">
        <w:rPr>
          <w:rFonts w:ascii="Times New Roman" w:hAnsi="Times New Roman" w:cs="Times New Roman"/>
          <w:sz w:val="21"/>
          <w:szCs w:val="21"/>
        </w:rPr>
        <w:tab/>
        <w:t>U.S. Census Bureau Population Division. “Annual Estimates of the Resident Population</w:t>
      </w:r>
    </w:p>
    <w:p w14:paraId="379209E6" w14:textId="2666BC54" w:rsidR="000064CC" w:rsidRPr="00FA7063" w:rsidRDefault="000064CC" w:rsidP="000064CC">
      <w:pPr>
        <w:autoSpaceDE w:val="0"/>
        <w:autoSpaceDN w:val="0"/>
        <w:adjustRightInd w:val="0"/>
        <w:rPr>
          <w:rFonts w:ascii="Times New Roman" w:hAnsi="Times New Roman" w:cs="Times New Roman"/>
          <w:sz w:val="21"/>
          <w:szCs w:val="21"/>
        </w:rPr>
      </w:pPr>
      <w:proofErr w:type="gramStart"/>
      <w:r w:rsidRPr="00FA7063">
        <w:rPr>
          <w:rFonts w:ascii="Times New Roman" w:hAnsi="Times New Roman" w:cs="Times New Roman"/>
          <w:sz w:val="21"/>
          <w:szCs w:val="21"/>
        </w:rPr>
        <w:t>for</w:t>
      </w:r>
      <w:proofErr w:type="gramEnd"/>
      <w:r w:rsidRPr="00FA7063">
        <w:rPr>
          <w:rFonts w:ascii="Times New Roman" w:hAnsi="Times New Roman" w:cs="Times New Roman"/>
          <w:sz w:val="21"/>
          <w:szCs w:val="21"/>
        </w:rPr>
        <w:t xml:space="preserve"> Selected Age Groups by Sex for the United States: April 1, 2010 to July 1, 2019.” 2020. Available at: </w:t>
      </w:r>
      <w:hyperlink r:id="rId54" w:history="1">
        <w:r w:rsidRPr="00FA7063">
          <w:rPr>
            <w:rStyle w:val="a9"/>
            <w:rFonts w:ascii="Times New Roman" w:hAnsi="Times New Roman" w:cs="Times New Roman"/>
            <w:sz w:val="21"/>
            <w:szCs w:val="21"/>
          </w:rPr>
          <w:t>https://www.census.gov/data/tables/timeseries/demo/popest/2010s-national-detail.html</w:t>
        </w:r>
      </w:hyperlink>
      <w:r w:rsidRPr="00FA7063">
        <w:rPr>
          <w:rFonts w:ascii="Times New Roman" w:hAnsi="Times New Roman" w:cs="Times New Roman"/>
          <w:sz w:val="21"/>
          <w:szCs w:val="21"/>
        </w:rPr>
        <w:t>.</w:t>
      </w:r>
    </w:p>
    <w:p w14:paraId="04A5E425" w14:textId="4E53A281" w:rsidR="000064CC" w:rsidRPr="00FA7063" w:rsidRDefault="000064CC" w:rsidP="000064CC">
      <w:pPr>
        <w:autoSpaceDE w:val="0"/>
        <w:autoSpaceDN w:val="0"/>
        <w:adjustRightInd w:val="0"/>
        <w:rPr>
          <w:rFonts w:ascii="Times New Roman" w:hAnsi="Times New Roman" w:cs="Times New Roman"/>
          <w:sz w:val="21"/>
          <w:szCs w:val="21"/>
        </w:rPr>
      </w:pPr>
    </w:p>
    <w:p w14:paraId="798E0D58" w14:textId="0EAF8259" w:rsidR="000064CC" w:rsidRPr="00FA7063" w:rsidRDefault="000064CC" w:rsidP="000064CC">
      <w:pPr>
        <w:autoSpaceDE w:val="0"/>
        <w:autoSpaceDN w:val="0"/>
        <w:adjustRightInd w:val="0"/>
        <w:rPr>
          <w:rFonts w:ascii="Times New Roman" w:hAnsi="Times New Roman" w:cs="Times New Roman"/>
          <w:sz w:val="21"/>
          <w:szCs w:val="21"/>
        </w:rPr>
      </w:pPr>
      <w:r w:rsidRPr="00FA7063">
        <w:rPr>
          <w:rFonts w:ascii="Times New Roman" w:hAnsi="Times New Roman" w:cs="Times New Roman"/>
          <w:sz w:val="21"/>
          <w:szCs w:val="21"/>
        </w:rPr>
        <w:t>[8]</w:t>
      </w:r>
      <w:r w:rsidRPr="00FA7063">
        <w:rPr>
          <w:rFonts w:ascii="Times New Roman" w:hAnsi="Times New Roman" w:cs="Times New Roman"/>
          <w:sz w:val="21"/>
          <w:szCs w:val="21"/>
        </w:rPr>
        <w:tab/>
      </w:r>
      <w:proofErr w:type="spellStart"/>
      <w:r w:rsidRPr="00FA7063">
        <w:rPr>
          <w:rFonts w:ascii="Times New Roman" w:hAnsi="Times New Roman" w:cs="Times New Roman"/>
          <w:sz w:val="21"/>
          <w:szCs w:val="21"/>
        </w:rPr>
        <w:t>Blau</w:t>
      </w:r>
      <w:proofErr w:type="spellEnd"/>
      <w:r w:rsidRPr="00FA7063">
        <w:rPr>
          <w:rFonts w:ascii="Times New Roman" w:hAnsi="Times New Roman" w:cs="Times New Roman"/>
          <w:sz w:val="21"/>
          <w:szCs w:val="21"/>
        </w:rPr>
        <w:t xml:space="preserve"> FD, </w:t>
      </w:r>
      <w:proofErr w:type="spellStart"/>
      <w:r w:rsidRPr="00FA7063">
        <w:rPr>
          <w:rFonts w:ascii="Times New Roman" w:hAnsi="Times New Roman" w:cs="Times New Roman"/>
          <w:sz w:val="21"/>
          <w:szCs w:val="21"/>
        </w:rPr>
        <w:t>Koebe</w:t>
      </w:r>
      <w:proofErr w:type="spellEnd"/>
      <w:r w:rsidRPr="00FA7063">
        <w:rPr>
          <w:rFonts w:ascii="Times New Roman" w:hAnsi="Times New Roman" w:cs="Times New Roman"/>
          <w:sz w:val="21"/>
          <w:szCs w:val="21"/>
        </w:rPr>
        <w:t xml:space="preserve"> J, </w:t>
      </w:r>
      <w:proofErr w:type="spellStart"/>
      <w:r w:rsidRPr="00FA7063">
        <w:rPr>
          <w:rFonts w:ascii="Times New Roman" w:hAnsi="Times New Roman" w:cs="Times New Roman"/>
          <w:sz w:val="21"/>
          <w:szCs w:val="21"/>
        </w:rPr>
        <w:t>Meyerhofer</w:t>
      </w:r>
      <w:proofErr w:type="spellEnd"/>
      <w:r w:rsidRPr="00FA7063">
        <w:rPr>
          <w:rFonts w:ascii="Times New Roman" w:hAnsi="Times New Roman" w:cs="Times New Roman"/>
          <w:sz w:val="21"/>
          <w:szCs w:val="21"/>
        </w:rPr>
        <w:t xml:space="preserve"> PA. “Who are the Essential and </w:t>
      </w:r>
      <w:proofErr w:type="spellStart"/>
      <w:r w:rsidRPr="00FA7063">
        <w:rPr>
          <w:rFonts w:ascii="Times New Roman" w:hAnsi="Times New Roman" w:cs="Times New Roman"/>
          <w:sz w:val="21"/>
          <w:szCs w:val="21"/>
        </w:rPr>
        <w:t>Frontiline</w:t>
      </w:r>
      <w:proofErr w:type="spellEnd"/>
      <w:r w:rsidRPr="00FA7063">
        <w:rPr>
          <w:rFonts w:ascii="Times New Roman" w:hAnsi="Times New Roman" w:cs="Times New Roman"/>
          <w:sz w:val="21"/>
          <w:szCs w:val="21"/>
        </w:rPr>
        <w:t xml:space="preserve"> Workers?” NBER Working Paper Series n. 27791, 2020. Available at: </w:t>
      </w:r>
      <w:hyperlink r:id="rId55" w:history="1">
        <w:r w:rsidRPr="00FA7063">
          <w:rPr>
            <w:rStyle w:val="a9"/>
            <w:rFonts w:ascii="Times New Roman" w:hAnsi="Times New Roman" w:cs="Times New Roman"/>
            <w:sz w:val="21"/>
            <w:szCs w:val="21"/>
          </w:rPr>
          <w:t>https://www.nber.org/system/files/working_papers/w27791/w22791.pdf</w:t>
        </w:r>
      </w:hyperlink>
      <w:r w:rsidRPr="00FA7063">
        <w:rPr>
          <w:rFonts w:ascii="Times New Roman" w:hAnsi="Times New Roman" w:cs="Times New Roman"/>
          <w:sz w:val="21"/>
          <w:szCs w:val="21"/>
        </w:rPr>
        <w:t xml:space="preserve">  </w:t>
      </w:r>
    </w:p>
    <w:p w14:paraId="7E283784" w14:textId="67E6C314" w:rsidR="00450B0D" w:rsidRPr="00FA7063" w:rsidRDefault="00450B0D" w:rsidP="000064CC">
      <w:pPr>
        <w:autoSpaceDE w:val="0"/>
        <w:autoSpaceDN w:val="0"/>
        <w:adjustRightInd w:val="0"/>
        <w:rPr>
          <w:rFonts w:ascii="Times New Roman" w:hAnsi="Times New Roman" w:cs="Times New Roman"/>
          <w:sz w:val="21"/>
          <w:szCs w:val="21"/>
        </w:rPr>
      </w:pPr>
    </w:p>
    <w:p w14:paraId="1AD6C77C" w14:textId="26F74CEE" w:rsidR="00450B0D" w:rsidRPr="00FA7063" w:rsidRDefault="00450B0D" w:rsidP="00450B0D">
      <w:pPr>
        <w:autoSpaceDE w:val="0"/>
        <w:autoSpaceDN w:val="0"/>
        <w:adjustRightInd w:val="0"/>
        <w:rPr>
          <w:rFonts w:ascii="Times New Roman" w:hAnsi="Times New Roman" w:cs="Times New Roman"/>
          <w:sz w:val="21"/>
          <w:szCs w:val="21"/>
        </w:rPr>
      </w:pPr>
      <w:r w:rsidRPr="00FA7063">
        <w:rPr>
          <w:rFonts w:ascii="Times New Roman" w:hAnsi="Times New Roman" w:cs="Times New Roman"/>
          <w:sz w:val="21"/>
          <w:szCs w:val="21"/>
        </w:rPr>
        <w:t>[9]</w:t>
      </w:r>
      <w:r w:rsidRPr="00FA7063">
        <w:rPr>
          <w:rFonts w:ascii="Times New Roman" w:hAnsi="Times New Roman" w:cs="Times New Roman"/>
          <w:sz w:val="21"/>
          <w:szCs w:val="21"/>
        </w:rPr>
        <w:tab/>
        <w:t xml:space="preserve">Dagan N, et al. “BNT162b2 mRNA Covid-19 Vaccine in a Nationwide Mass Vaccination Setting.” </w:t>
      </w:r>
      <w:r w:rsidRPr="00FA7063">
        <w:rPr>
          <w:rFonts w:ascii="Times New Roman" w:hAnsi="Times New Roman" w:cs="Times New Roman"/>
          <w:i/>
          <w:iCs/>
          <w:sz w:val="21"/>
          <w:szCs w:val="21"/>
        </w:rPr>
        <w:t>N. Engl. J. Med</w:t>
      </w:r>
      <w:r w:rsidRPr="00FA7063">
        <w:rPr>
          <w:rFonts w:ascii="Times New Roman" w:hAnsi="Times New Roman" w:cs="Times New Roman"/>
          <w:sz w:val="21"/>
          <w:szCs w:val="21"/>
        </w:rPr>
        <w:t xml:space="preserve">. 2021; 384: 1412-23. </w:t>
      </w:r>
      <w:proofErr w:type="gramStart"/>
      <w:r w:rsidRPr="00FA7063">
        <w:rPr>
          <w:rFonts w:ascii="Times New Roman" w:hAnsi="Times New Roman" w:cs="Times New Roman"/>
          <w:sz w:val="21"/>
          <w:szCs w:val="21"/>
        </w:rPr>
        <w:t>doi:</w:t>
      </w:r>
      <w:proofErr w:type="gramEnd"/>
      <w:r w:rsidRPr="00FA7063">
        <w:rPr>
          <w:rFonts w:ascii="Times New Roman" w:hAnsi="Times New Roman" w:cs="Times New Roman"/>
          <w:sz w:val="21"/>
          <w:szCs w:val="21"/>
        </w:rPr>
        <w:t>10.1056/NEJMoa2101765.</w:t>
      </w:r>
    </w:p>
    <w:p w14:paraId="2B7D7E73" w14:textId="0868D660" w:rsidR="00450B0D" w:rsidRPr="00FA7063" w:rsidRDefault="00450B0D" w:rsidP="00450B0D">
      <w:pPr>
        <w:autoSpaceDE w:val="0"/>
        <w:autoSpaceDN w:val="0"/>
        <w:adjustRightInd w:val="0"/>
        <w:rPr>
          <w:rFonts w:ascii="Times New Roman" w:hAnsi="Times New Roman" w:cs="Times New Roman"/>
          <w:sz w:val="21"/>
          <w:szCs w:val="21"/>
        </w:rPr>
      </w:pPr>
    </w:p>
    <w:p w14:paraId="38F4D720" w14:textId="7CE5A0ED" w:rsidR="00450B0D" w:rsidRPr="00FA7063" w:rsidRDefault="00450B0D" w:rsidP="00450B0D">
      <w:pPr>
        <w:autoSpaceDE w:val="0"/>
        <w:autoSpaceDN w:val="0"/>
        <w:adjustRightInd w:val="0"/>
        <w:rPr>
          <w:rFonts w:ascii="Times New Roman" w:hAnsi="Times New Roman" w:cs="Times New Roman"/>
          <w:i/>
          <w:iCs/>
          <w:sz w:val="21"/>
          <w:szCs w:val="21"/>
        </w:rPr>
      </w:pPr>
      <w:r w:rsidRPr="00FA7063">
        <w:rPr>
          <w:rFonts w:ascii="Times New Roman" w:hAnsi="Times New Roman" w:cs="Times New Roman"/>
          <w:sz w:val="21"/>
          <w:szCs w:val="21"/>
        </w:rPr>
        <w:t>[10]</w:t>
      </w:r>
      <w:r w:rsidRPr="00FA7063">
        <w:rPr>
          <w:rFonts w:ascii="Times New Roman" w:hAnsi="Times New Roman" w:cs="Times New Roman"/>
          <w:sz w:val="21"/>
          <w:szCs w:val="21"/>
        </w:rPr>
        <w:tab/>
        <w:t xml:space="preserve">Baden LR, et al. “Efficacy and Safety of the mRNA-1273 SARS-CoV-2 Vaccine.” </w:t>
      </w:r>
      <w:r w:rsidRPr="00FA7063">
        <w:rPr>
          <w:rFonts w:ascii="Times New Roman" w:hAnsi="Times New Roman" w:cs="Times New Roman"/>
          <w:i/>
          <w:iCs/>
          <w:sz w:val="21"/>
          <w:szCs w:val="21"/>
        </w:rPr>
        <w:t>N. Engl. J. Med.</w:t>
      </w:r>
      <w:r w:rsidRPr="00FA7063">
        <w:rPr>
          <w:rFonts w:ascii="Times New Roman" w:hAnsi="Times New Roman" w:cs="Times New Roman"/>
          <w:sz w:val="21"/>
          <w:szCs w:val="21"/>
        </w:rPr>
        <w:t xml:space="preserve"> 2021; 384(5): 403–416. </w:t>
      </w:r>
      <w:proofErr w:type="spellStart"/>
      <w:proofErr w:type="gramStart"/>
      <w:r w:rsidRPr="00FA7063">
        <w:rPr>
          <w:rFonts w:ascii="Times New Roman" w:hAnsi="Times New Roman" w:cs="Times New Roman"/>
          <w:sz w:val="21"/>
          <w:szCs w:val="21"/>
        </w:rPr>
        <w:t>doi</w:t>
      </w:r>
      <w:proofErr w:type="spellEnd"/>
      <w:proofErr w:type="gramEnd"/>
      <w:r w:rsidRPr="00FA7063">
        <w:rPr>
          <w:rFonts w:ascii="Times New Roman" w:hAnsi="Times New Roman" w:cs="Times New Roman"/>
          <w:sz w:val="21"/>
          <w:szCs w:val="21"/>
        </w:rPr>
        <w:t>: 10.1056/nejmoa2035389.</w:t>
      </w:r>
    </w:p>
    <w:p w14:paraId="3FABBA45" w14:textId="3A15B7E4" w:rsidR="00450B0D" w:rsidRPr="00FA7063" w:rsidRDefault="00450B0D" w:rsidP="00450B0D">
      <w:pPr>
        <w:autoSpaceDE w:val="0"/>
        <w:autoSpaceDN w:val="0"/>
        <w:adjustRightInd w:val="0"/>
        <w:rPr>
          <w:rFonts w:ascii="Times New Roman" w:hAnsi="Times New Roman" w:cs="Times New Roman"/>
          <w:sz w:val="21"/>
          <w:szCs w:val="21"/>
        </w:rPr>
      </w:pPr>
    </w:p>
    <w:p w14:paraId="6E3C82F6" w14:textId="3E82C880" w:rsidR="00450B0D" w:rsidRPr="00FA7063" w:rsidRDefault="00450B0D" w:rsidP="00450B0D">
      <w:pPr>
        <w:autoSpaceDE w:val="0"/>
        <w:autoSpaceDN w:val="0"/>
        <w:adjustRightInd w:val="0"/>
        <w:rPr>
          <w:rFonts w:ascii="Times New Roman" w:hAnsi="Times New Roman" w:cs="Times New Roman"/>
          <w:sz w:val="21"/>
          <w:szCs w:val="21"/>
        </w:rPr>
      </w:pPr>
      <w:r w:rsidRPr="00FA7063">
        <w:rPr>
          <w:rFonts w:ascii="Times New Roman" w:hAnsi="Times New Roman" w:cs="Times New Roman"/>
          <w:sz w:val="21"/>
          <w:szCs w:val="21"/>
        </w:rPr>
        <w:t>[11]</w:t>
      </w:r>
      <w:r w:rsidRPr="00FA7063">
        <w:rPr>
          <w:rFonts w:ascii="Times New Roman" w:hAnsi="Times New Roman" w:cs="Times New Roman"/>
          <w:sz w:val="21"/>
          <w:szCs w:val="21"/>
        </w:rPr>
        <w:tab/>
      </w:r>
      <w:proofErr w:type="spellStart"/>
      <w:r w:rsidRPr="00FA7063">
        <w:rPr>
          <w:rFonts w:ascii="Times New Roman" w:hAnsi="Times New Roman" w:cs="Times New Roman"/>
          <w:sz w:val="21"/>
          <w:szCs w:val="21"/>
        </w:rPr>
        <w:t>Voysey</w:t>
      </w:r>
      <w:proofErr w:type="spellEnd"/>
      <w:r w:rsidRPr="00FA7063">
        <w:rPr>
          <w:rFonts w:ascii="Times New Roman" w:hAnsi="Times New Roman" w:cs="Times New Roman"/>
          <w:sz w:val="21"/>
          <w:szCs w:val="21"/>
        </w:rPr>
        <w:t xml:space="preserve"> M., et al. “Safety and Efficacy of the ChAdOx1 nCoV-19 Vaccine (AZD1222) Against SARS-CoV-2: An Interim Analysis of Four </w:t>
      </w:r>
      <w:proofErr w:type="spellStart"/>
      <w:r w:rsidRPr="00FA7063">
        <w:rPr>
          <w:rFonts w:ascii="Times New Roman" w:hAnsi="Times New Roman" w:cs="Times New Roman"/>
          <w:sz w:val="21"/>
          <w:szCs w:val="21"/>
        </w:rPr>
        <w:t>Randomised</w:t>
      </w:r>
      <w:proofErr w:type="spellEnd"/>
      <w:r w:rsidRPr="00FA7063">
        <w:rPr>
          <w:rFonts w:ascii="Times New Roman" w:hAnsi="Times New Roman" w:cs="Times New Roman"/>
          <w:sz w:val="21"/>
          <w:szCs w:val="21"/>
        </w:rPr>
        <w:t xml:space="preserve"> Controlled Trials in Brazil, South Africa, and the UK.” </w:t>
      </w:r>
      <w:r w:rsidRPr="00FA7063">
        <w:rPr>
          <w:rFonts w:ascii="Times New Roman" w:hAnsi="Times New Roman" w:cs="Times New Roman"/>
          <w:i/>
          <w:iCs/>
          <w:sz w:val="21"/>
          <w:szCs w:val="21"/>
        </w:rPr>
        <w:t>Lancet</w:t>
      </w:r>
      <w:r w:rsidRPr="00FA7063">
        <w:rPr>
          <w:rFonts w:ascii="Times New Roman" w:hAnsi="Times New Roman" w:cs="Times New Roman"/>
          <w:sz w:val="21"/>
          <w:szCs w:val="21"/>
        </w:rPr>
        <w:t xml:space="preserve"> 2021; 397(10269): 99–111. </w:t>
      </w:r>
      <w:proofErr w:type="spellStart"/>
      <w:proofErr w:type="gramStart"/>
      <w:r w:rsidRPr="00FA7063">
        <w:rPr>
          <w:rFonts w:ascii="Times New Roman" w:hAnsi="Times New Roman" w:cs="Times New Roman"/>
          <w:sz w:val="21"/>
          <w:szCs w:val="21"/>
        </w:rPr>
        <w:t>doi</w:t>
      </w:r>
      <w:proofErr w:type="spellEnd"/>
      <w:proofErr w:type="gramEnd"/>
      <w:r w:rsidRPr="00FA7063">
        <w:rPr>
          <w:rFonts w:ascii="Times New Roman" w:hAnsi="Times New Roman" w:cs="Times New Roman"/>
          <w:sz w:val="21"/>
          <w:szCs w:val="21"/>
        </w:rPr>
        <w:t>: 3210.1016/S0140-6736(20)32661-1.</w:t>
      </w:r>
    </w:p>
    <w:p w14:paraId="3A529FA1" w14:textId="0EC2C81F" w:rsidR="00450B0D" w:rsidRPr="00FA7063" w:rsidRDefault="00450B0D" w:rsidP="00450B0D">
      <w:pPr>
        <w:autoSpaceDE w:val="0"/>
        <w:autoSpaceDN w:val="0"/>
        <w:adjustRightInd w:val="0"/>
        <w:rPr>
          <w:rFonts w:ascii="Times New Roman" w:hAnsi="Times New Roman" w:cs="Times New Roman"/>
          <w:sz w:val="21"/>
          <w:szCs w:val="21"/>
        </w:rPr>
      </w:pPr>
    </w:p>
    <w:p w14:paraId="7F2DA5F6" w14:textId="69577FFA" w:rsidR="00450B0D" w:rsidRPr="00FA7063" w:rsidRDefault="00450B0D" w:rsidP="00450B0D">
      <w:pPr>
        <w:rPr>
          <w:rFonts w:ascii="Times New Roman" w:hAnsi="Times New Roman" w:cs="Times New Roman"/>
          <w:sz w:val="21"/>
          <w:szCs w:val="21"/>
        </w:rPr>
      </w:pPr>
      <w:r w:rsidRPr="00FA7063">
        <w:rPr>
          <w:rFonts w:ascii="Times New Roman" w:hAnsi="Times New Roman" w:cs="Times New Roman"/>
          <w:sz w:val="21"/>
          <w:szCs w:val="21"/>
        </w:rPr>
        <w:t>[12]</w:t>
      </w:r>
      <w:r w:rsidRPr="00FA7063">
        <w:rPr>
          <w:rFonts w:ascii="Times New Roman" w:hAnsi="Times New Roman" w:cs="Times New Roman"/>
          <w:sz w:val="21"/>
          <w:szCs w:val="21"/>
        </w:rPr>
        <w:tab/>
        <w:t xml:space="preserve">Claxton K., Martin S., Soares M. et al. (2015). “Methods for the Estimation of the National Institute for Health and Care Excellence Cost-Effectiveness Threshold.” </w:t>
      </w:r>
      <w:r w:rsidRPr="00FA7063">
        <w:rPr>
          <w:rFonts w:ascii="Times New Roman" w:hAnsi="Times New Roman" w:cs="Times New Roman"/>
          <w:i/>
          <w:iCs/>
          <w:sz w:val="21"/>
          <w:szCs w:val="21"/>
        </w:rPr>
        <w:t>Health Technology Assessment</w:t>
      </w:r>
      <w:r w:rsidRPr="00FA7063">
        <w:rPr>
          <w:rFonts w:ascii="Times New Roman" w:hAnsi="Times New Roman" w:cs="Times New Roman"/>
          <w:sz w:val="21"/>
          <w:szCs w:val="21"/>
        </w:rPr>
        <w:t xml:space="preserve"> 19(14): 1–503.</w:t>
      </w:r>
    </w:p>
    <w:p w14:paraId="6183FE90" w14:textId="1544CCED" w:rsidR="00450B0D" w:rsidRPr="00FA7063" w:rsidRDefault="00450B0D" w:rsidP="00450B0D">
      <w:pPr>
        <w:autoSpaceDE w:val="0"/>
        <w:autoSpaceDN w:val="0"/>
        <w:adjustRightInd w:val="0"/>
        <w:rPr>
          <w:rFonts w:ascii="Times New Roman" w:hAnsi="Times New Roman" w:cs="Times New Roman"/>
          <w:sz w:val="21"/>
          <w:szCs w:val="21"/>
        </w:rPr>
      </w:pPr>
    </w:p>
    <w:p w14:paraId="7F30A601" w14:textId="77777777" w:rsidR="006D295A" w:rsidRPr="00FA7063" w:rsidRDefault="006D295A" w:rsidP="006D295A">
      <w:pPr>
        <w:autoSpaceDE w:val="0"/>
        <w:autoSpaceDN w:val="0"/>
        <w:adjustRightInd w:val="0"/>
        <w:spacing w:before="120" w:line="360" w:lineRule="auto"/>
        <w:jc w:val="both"/>
        <w:rPr>
          <w:rFonts w:ascii="Times New Roman" w:hAnsi="Times New Roman" w:cs="Times New Roman"/>
          <w:sz w:val="21"/>
          <w:szCs w:val="21"/>
        </w:rPr>
      </w:pPr>
    </w:p>
    <w:p w14:paraId="0C45EDAD" w14:textId="4314F7E6" w:rsidR="006D295A" w:rsidRPr="00FA7063" w:rsidRDefault="006D295A" w:rsidP="00D86837">
      <w:pPr>
        <w:jc w:val="both"/>
        <w:rPr>
          <w:rFonts w:ascii="Times New Roman" w:hAnsi="Times New Roman" w:cs="Times New Roman"/>
          <w:sz w:val="21"/>
          <w:szCs w:val="21"/>
        </w:rPr>
      </w:pPr>
      <w:r w:rsidRPr="00FA7063">
        <w:rPr>
          <w:rFonts w:ascii="Times New Roman" w:hAnsi="Times New Roman" w:cs="Times New Roman"/>
          <w:sz w:val="21"/>
          <w:szCs w:val="21"/>
        </w:rPr>
        <w:tab/>
        <w:t xml:space="preserve"> </w:t>
      </w:r>
    </w:p>
    <w:sectPr w:rsidR="006D295A" w:rsidRPr="00FA7063" w:rsidSect="00F53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roman"/>
    <w:notTrueType/>
    <w:pitch w:val="fixed"/>
    <w:sig w:usb0="00000001" w:usb1="08070000" w:usb2="00000010" w:usb3="00000000" w:csb0="00020000"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Gulliver-Regular">
    <w:altName w:val="Times New Roman"/>
    <w:panose1 w:val="00000000000000000000"/>
    <w:charset w:val="00"/>
    <w:family w:val="roman"/>
    <w:notTrueType/>
    <w:pitch w:val="default"/>
  </w:font>
  <w:font w:name="方正大标宋_GBK">
    <w:altName w:val="微软雅黑"/>
    <w:charset w:val="86"/>
    <w:family w:val="script"/>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18655C2"/>
    <w:lvl w:ilvl="0">
      <w:start w:val="1"/>
      <w:numFmt w:val="decimal"/>
      <w:pStyle w:val="5"/>
      <w:lvlText w:val="%1."/>
      <w:lvlJc w:val="left"/>
      <w:pPr>
        <w:tabs>
          <w:tab w:val="num" w:pos="2040"/>
        </w:tabs>
        <w:ind w:leftChars="800" w:left="2040" w:hangingChars="200" w:hanging="360"/>
      </w:pPr>
    </w:lvl>
  </w:abstractNum>
  <w:abstractNum w:abstractNumId="1">
    <w:nsid w:val="FFFFFF7D"/>
    <w:multiLevelType w:val="singleLevel"/>
    <w:tmpl w:val="76A65B7C"/>
    <w:lvl w:ilvl="0">
      <w:start w:val="1"/>
      <w:numFmt w:val="decimal"/>
      <w:pStyle w:val="4"/>
      <w:lvlText w:val="%1."/>
      <w:lvlJc w:val="left"/>
      <w:pPr>
        <w:tabs>
          <w:tab w:val="num" w:pos="1620"/>
        </w:tabs>
        <w:ind w:leftChars="600" w:left="1620" w:hangingChars="200" w:hanging="360"/>
      </w:pPr>
    </w:lvl>
  </w:abstractNum>
  <w:abstractNum w:abstractNumId="2">
    <w:nsid w:val="FFFFFF7E"/>
    <w:multiLevelType w:val="singleLevel"/>
    <w:tmpl w:val="E7B47514"/>
    <w:lvl w:ilvl="0">
      <w:start w:val="1"/>
      <w:numFmt w:val="decimal"/>
      <w:pStyle w:val="3"/>
      <w:lvlText w:val="%1."/>
      <w:lvlJc w:val="left"/>
      <w:pPr>
        <w:tabs>
          <w:tab w:val="num" w:pos="1200"/>
        </w:tabs>
        <w:ind w:leftChars="400" w:left="1200" w:hangingChars="200" w:hanging="360"/>
      </w:pPr>
    </w:lvl>
  </w:abstractNum>
  <w:abstractNum w:abstractNumId="3">
    <w:nsid w:val="FFFFFF7F"/>
    <w:multiLevelType w:val="singleLevel"/>
    <w:tmpl w:val="BE6E17F6"/>
    <w:lvl w:ilvl="0">
      <w:start w:val="1"/>
      <w:numFmt w:val="decimal"/>
      <w:pStyle w:val="2"/>
      <w:lvlText w:val="%1."/>
      <w:lvlJc w:val="left"/>
      <w:pPr>
        <w:tabs>
          <w:tab w:val="num" w:pos="780"/>
        </w:tabs>
        <w:ind w:leftChars="200" w:left="780" w:hangingChars="200" w:hanging="360"/>
      </w:pPr>
    </w:lvl>
  </w:abstractNum>
  <w:abstractNum w:abstractNumId="4">
    <w:nsid w:val="FFFFFF80"/>
    <w:multiLevelType w:val="singleLevel"/>
    <w:tmpl w:val="42F03EEC"/>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6786F81C"/>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61B27BE2"/>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AD006D52"/>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56BCEE72"/>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63BA41F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BFC743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C2F77F6"/>
    <w:multiLevelType w:val="hybridMultilevel"/>
    <w:tmpl w:val="E8AA6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0C5DE7"/>
    <w:multiLevelType w:val="hybridMultilevel"/>
    <w:tmpl w:val="511AA18A"/>
    <w:lvl w:ilvl="0" w:tplc="49C4577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9817CA"/>
    <w:multiLevelType w:val="hybridMultilevel"/>
    <w:tmpl w:val="9E1046DE"/>
    <w:lvl w:ilvl="0" w:tplc="3924838E">
      <w:start w:val="1"/>
      <w:numFmt w:val="low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E66362"/>
    <w:multiLevelType w:val="hybridMultilevel"/>
    <w:tmpl w:val="2C32082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D020BE5"/>
    <w:multiLevelType w:val="hybridMultilevel"/>
    <w:tmpl w:val="495E2466"/>
    <w:lvl w:ilvl="0" w:tplc="2AC8976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3966B7"/>
    <w:multiLevelType w:val="hybridMultilevel"/>
    <w:tmpl w:val="0C46364E"/>
    <w:lvl w:ilvl="0" w:tplc="7B8057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EF04B5"/>
    <w:multiLevelType w:val="hybridMultilevel"/>
    <w:tmpl w:val="E7A67666"/>
    <w:lvl w:ilvl="0" w:tplc="F4DE7564">
      <w:numFmt w:val="decimal"/>
      <w:lvlText w:val="%1."/>
      <w:lvlJc w:val="left"/>
      <w:pPr>
        <w:ind w:left="860" w:hanging="5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67A7C56"/>
    <w:multiLevelType w:val="hybridMultilevel"/>
    <w:tmpl w:val="C0E6C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B304D4"/>
    <w:multiLevelType w:val="hybridMultilevel"/>
    <w:tmpl w:val="15B66E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E512E1F"/>
    <w:multiLevelType w:val="hybridMultilevel"/>
    <w:tmpl w:val="0CB27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10"/>
  </w:num>
  <w:num w:numId="4">
    <w:abstractNumId w:val="11"/>
  </w:num>
  <w:num w:numId="5">
    <w:abstractNumId w:val="18"/>
  </w:num>
  <w:num w:numId="6">
    <w:abstractNumId w:val="13"/>
  </w:num>
  <w:num w:numId="7">
    <w:abstractNumId w:val="12"/>
  </w:num>
  <w:num w:numId="8">
    <w:abstractNumId w:val="20"/>
  </w:num>
  <w:num w:numId="9">
    <w:abstractNumId w:val="15"/>
  </w:num>
  <w:num w:numId="10">
    <w:abstractNumId w:val="17"/>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bordersDoNotSurroundHeader/>
  <w:bordersDoNotSurroundFooter/>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367"/>
    <w:rsid w:val="000064CC"/>
    <w:rsid w:val="0001557D"/>
    <w:rsid w:val="00050E33"/>
    <w:rsid w:val="00057692"/>
    <w:rsid w:val="000B258D"/>
    <w:rsid w:val="000C2F20"/>
    <w:rsid w:val="000E4A6E"/>
    <w:rsid w:val="00111956"/>
    <w:rsid w:val="001238FE"/>
    <w:rsid w:val="00133524"/>
    <w:rsid w:val="001556E9"/>
    <w:rsid w:val="00176625"/>
    <w:rsid w:val="001944EC"/>
    <w:rsid w:val="001A79B9"/>
    <w:rsid w:val="001B49EB"/>
    <w:rsid w:val="001E487A"/>
    <w:rsid w:val="001E54AE"/>
    <w:rsid w:val="00202339"/>
    <w:rsid w:val="00214047"/>
    <w:rsid w:val="00251290"/>
    <w:rsid w:val="00270850"/>
    <w:rsid w:val="002B4A1B"/>
    <w:rsid w:val="002E2110"/>
    <w:rsid w:val="002F24F7"/>
    <w:rsid w:val="003078C1"/>
    <w:rsid w:val="00323D6B"/>
    <w:rsid w:val="00332D18"/>
    <w:rsid w:val="0034031E"/>
    <w:rsid w:val="00350FC6"/>
    <w:rsid w:val="00353D93"/>
    <w:rsid w:val="00370821"/>
    <w:rsid w:val="003741AF"/>
    <w:rsid w:val="003859BD"/>
    <w:rsid w:val="003C65C7"/>
    <w:rsid w:val="00400339"/>
    <w:rsid w:val="00402710"/>
    <w:rsid w:val="00423F55"/>
    <w:rsid w:val="00431D0C"/>
    <w:rsid w:val="00440EB7"/>
    <w:rsid w:val="00442DC7"/>
    <w:rsid w:val="00450B0D"/>
    <w:rsid w:val="00491EA5"/>
    <w:rsid w:val="004A4B4B"/>
    <w:rsid w:val="004A6301"/>
    <w:rsid w:val="004C6406"/>
    <w:rsid w:val="00512C73"/>
    <w:rsid w:val="005276E0"/>
    <w:rsid w:val="00585024"/>
    <w:rsid w:val="00586DD8"/>
    <w:rsid w:val="00591358"/>
    <w:rsid w:val="00595A38"/>
    <w:rsid w:val="005C234F"/>
    <w:rsid w:val="005F3EB0"/>
    <w:rsid w:val="00617547"/>
    <w:rsid w:val="00637765"/>
    <w:rsid w:val="0066687D"/>
    <w:rsid w:val="0068004D"/>
    <w:rsid w:val="006A4549"/>
    <w:rsid w:val="006B3544"/>
    <w:rsid w:val="006B543E"/>
    <w:rsid w:val="006D295A"/>
    <w:rsid w:val="006F646D"/>
    <w:rsid w:val="006F798A"/>
    <w:rsid w:val="00732D22"/>
    <w:rsid w:val="007404FF"/>
    <w:rsid w:val="00753E7A"/>
    <w:rsid w:val="00771C8C"/>
    <w:rsid w:val="00777491"/>
    <w:rsid w:val="0079403B"/>
    <w:rsid w:val="00794B62"/>
    <w:rsid w:val="00803ED9"/>
    <w:rsid w:val="00817955"/>
    <w:rsid w:val="0083597B"/>
    <w:rsid w:val="008526BB"/>
    <w:rsid w:val="008A5007"/>
    <w:rsid w:val="008A6C7A"/>
    <w:rsid w:val="008B1224"/>
    <w:rsid w:val="008C028D"/>
    <w:rsid w:val="008E1F2E"/>
    <w:rsid w:val="00917731"/>
    <w:rsid w:val="009469D5"/>
    <w:rsid w:val="00963BE1"/>
    <w:rsid w:val="00965F2F"/>
    <w:rsid w:val="0097552E"/>
    <w:rsid w:val="00986E5E"/>
    <w:rsid w:val="00997C5D"/>
    <w:rsid w:val="009A308C"/>
    <w:rsid w:val="009A70E1"/>
    <w:rsid w:val="00A0093F"/>
    <w:rsid w:val="00A203D9"/>
    <w:rsid w:val="00A2455E"/>
    <w:rsid w:val="00A32367"/>
    <w:rsid w:val="00A36A74"/>
    <w:rsid w:val="00A54DA3"/>
    <w:rsid w:val="00A62E70"/>
    <w:rsid w:val="00A7427B"/>
    <w:rsid w:val="00AA5B45"/>
    <w:rsid w:val="00AB02FE"/>
    <w:rsid w:val="00AC75B2"/>
    <w:rsid w:val="00AE22F4"/>
    <w:rsid w:val="00B072E2"/>
    <w:rsid w:val="00B23661"/>
    <w:rsid w:val="00BB236D"/>
    <w:rsid w:val="00BF7D37"/>
    <w:rsid w:val="00C051D3"/>
    <w:rsid w:val="00C509D8"/>
    <w:rsid w:val="00C572C4"/>
    <w:rsid w:val="00C66C5C"/>
    <w:rsid w:val="00CD215A"/>
    <w:rsid w:val="00D5545F"/>
    <w:rsid w:val="00D84146"/>
    <w:rsid w:val="00D86837"/>
    <w:rsid w:val="00DD1457"/>
    <w:rsid w:val="00E027ED"/>
    <w:rsid w:val="00E201C6"/>
    <w:rsid w:val="00E6333A"/>
    <w:rsid w:val="00E7700B"/>
    <w:rsid w:val="00E90105"/>
    <w:rsid w:val="00E95362"/>
    <w:rsid w:val="00ED6D07"/>
    <w:rsid w:val="00F15D88"/>
    <w:rsid w:val="00F3248D"/>
    <w:rsid w:val="00F538DB"/>
    <w:rsid w:val="00F6309D"/>
    <w:rsid w:val="00F678F1"/>
    <w:rsid w:val="00F77A3F"/>
    <w:rsid w:val="00F90918"/>
    <w:rsid w:val="00FA7063"/>
    <w:rsid w:val="00FA708C"/>
    <w:rsid w:val="00FB1D22"/>
    <w:rsid w:val="00FC11B1"/>
    <w:rsid w:val="00FE1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61ECE"/>
  <w15:chartTrackingRefBased/>
  <w15:docId w15:val="{9AF40463-20DB-A543-993A-6D5B9BA11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90918"/>
  </w:style>
  <w:style w:type="paragraph" w:styleId="1">
    <w:name w:val="heading 1"/>
    <w:basedOn w:val="a1"/>
    <w:next w:val="a1"/>
    <w:link w:val="1Char"/>
    <w:uiPriority w:val="9"/>
    <w:qFormat/>
    <w:rsid w:val="006D295A"/>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1">
    <w:name w:val="heading 2"/>
    <w:basedOn w:val="a1"/>
    <w:next w:val="a1"/>
    <w:link w:val="2Char"/>
    <w:uiPriority w:val="9"/>
    <w:semiHidden/>
    <w:unhideWhenUsed/>
    <w:qFormat/>
    <w:rsid w:val="006D295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1">
    <w:name w:val="heading 3"/>
    <w:basedOn w:val="a1"/>
    <w:next w:val="a1"/>
    <w:link w:val="3Char"/>
    <w:uiPriority w:val="9"/>
    <w:semiHidden/>
    <w:unhideWhenUsed/>
    <w:qFormat/>
    <w:rsid w:val="006D295A"/>
    <w:pPr>
      <w:keepNext/>
      <w:keepLines/>
      <w:spacing w:before="260" w:after="260" w:line="416" w:lineRule="auto"/>
      <w:outlineLvl w:val="2"/>
    </w:pPr>
    <w:rPr>
      <w:rFonts w:ascii="Times New Roman" w:eastAsia="宋体" w:hAnsi="Times New Roman" w:cs="Times New Roman"/>
      <w:b/>
      <w:bCs/>
      <w:sz w:val="32"/>
      <w:szCs w:val="32"/>
    </w:rPr>
  </w:style>
  <w:style w:type="paragraph" w:styleId="41">
    <w:name w:val="heading 4"/>
    <w:basedOn w:val="a1"/>
    <w:next w:val="a1"/>
    <w:link w:val="4Char"/>
    <w:uiPriority w:val="9"/>
    <w:semiHidden/>
    <w:unhideWhenUsed/>
    <w:qFormat/>
    <w:rsid w:val="006D295A"/>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1">
    <w:name w:val="heading 5"/>
    <w:basedOn w:val="a1"/>
    <w:next w:val="a1"/>
    <w:link w:val="5Char"/>
    <w:uiPriority w:val="9"/>
    <w:semiHidden/>
    <w:unhideWhenUsed/>
    <w:qFormat/>
    <w:rsid w:val="006D295A"/>
    <w:pPr>
      <w:keepNext/>
      <w:keepLines/>
      <w:spacing w:before="280" w:after="290" w:line="376" w:lineRule="auto"/>
      <w:outlineLvl w:val="4"/>
    </w:pPr>
    <w:rPr>
      <w:rFonts w:ascii="Times New Roman" w:eastAsia="宋体" w:hAnsi="Times New Roman" w:cs="Times New Roman"/>
      <w:b/>
      <w:bCs/>
      <w:sz w:val="28"/>
      <w:szCs w:val="28"/>
    </w:rPr>
  </w:style>
  <w:style w:type="paragraph" w:styleId="6">
    <w:name w:val="heading 6"/>
    <w:basedOn w:val="a1"/>
    <w:next w:val="a1"/>
    <w:link w:val="6Char"/>
    <w:uiPriority w:val="9"/>
    <w:semiHidden/>
    <w:unhideWhenUsed/>
    <w:qFormat/>
    <w:rsid w:val="006D295A"/>
    <w:pPr>
      <w:keepNext/>
      <w:keepLines/>
      <w:spacing w:before="240" w:after="64" w:line="320" w:lineRule="auto"/>
      <w:outlineLvl w:val="5"/>
    </w:pPr>
    <w:rPr>
      <w:rFonts w:asciiTheme="majorHAnsi" w:eastAsiaTheme="majorEastAsia" w:hAnsiTheme="majorHAnsi" w:cstheme="majorBidi"/>
      <w:b/>
      <w:bCs/>
    </w:rPr>
  </w:style>
  <w:style w:type="paragraph" w:styleId="7">
    <w:name w:val="heading 7"/>
    <w:basedOn w:val="a1"/>
    <w:next w:val="a1"/>
    <w:link w:val="7Char"/>
    <w:uiPriority w:val="9"/>
    <w:semiHidden/>
    <w:unhideWhenUsed/>
    <w:qFormat/>
    <w:rsid w:val="006D295A"/>
    <w:pPr>
      <w:keepNext/>
      <w:keepLines/>
      <w:spacing w:before="240" w:after="64" w:line="320" w:lineRule="auto"/>
      <w:outlineLvl w:val="6"/>
    </w:pPr>
    <w:rPr>
      <w:rFonts w:ascii="Times New Roman" w:eastAsia="宋体" w:hAnsi="Times New Roman" w:cs="Times New Roman"/>
      <w:b/>
      <w:bCs/>
    </w:rPr>
  </w:style>
  <w:style w:type="paragraph" w:styleId="8">
    <w:name w:val="heading 8"/>
    <w:basedOn w:val="a1"/>
    <w:next w:val="a1"/>
    <w:link w:val="8Char"/>
    <w:uiPriority w:val="9"/>
    <w:semiHidden/>
    <w:unhideWhenUsed/>
    <w:qFormat/>
    <w:rsid w:val="006D295A"/>
    <w:pPr>
      <w:keepNext/>
      <w:keepLines/>
      <w:spacing w:before="240" w:after="64" w:line="320" w:lineRule="auto"/>
      <w:outlineLvl w:val="7"/>
    </w:pPr>
    <w:rPr>
      <w:rFonts w:asciiTheme="majorHAnsi" w:eastAsiaTheme="majorEastAsia" w:hAnsiTheme="majorHAnsi" w:cstheme="majorBidi"/>
    </w:rPr>
  </w:style>
  <w:style w:type="paragraph" w:styleId="9">
    <w:name w:val="heading 9"/>
    <w:basedOn w:val="a1"/>
    <w:next w:val="a1"/>
    <w:link w:val="9Char"/>
    <w:uiPriority w:val="9"/>
    <w:semiHidden/>
    <w:unhideWhenUsed/>
    <w:qFormat/>
    <w:rsid w:val="006D295A"/>
    <w:pPr>
      <w:keepNext/>
      <w:keepLines/>
      <w:spacing w:before="240" w:after="64" w:line="320" w:lineRule="auto"/>
      <w:outlineLvl w:val="8"/>
    </w:pPr>
    <w:rPr>
      <w:rFonts w:asciiTheme="majorHAnsi" w:eastAsiaTheme="majorEastAsia" w:hAnsiTheme="majorHAnsi" w:cstheme="majorBidi"/>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39"/>
    <w:rsid w:val="00A245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1"/>
    <w:link w:val="Char"/>
    <w:uiPriority w:val="99"/>
    <w:semiHidden/>
    <w:unhideWhenUsed/>
    <w:rsid w:val="002E2110"/>
    <w:rPr>
      <w:rFonts w:ascii="Times New Roman" w:hAnsi="Times New Roman" w:cs="Times New Roman"/>
      <w:sz w:val="18"/>
      <w:szCs w:val="18"/>
    </w:rPr>
  </w:style>
  <w:style w:type="character" w:customStyle="1" w:styleId="Char">
    <w:name w:val="批注框文本 Char"/>
    <w:basedOn w:val="a2"/>
    <w:link w:val="a6"/>
    <w:uiPriority w:val="99"/>
    <w:semiHidden/>
    <w:rsid w:val="002E2110"/>
    <w:rPr>
      <w:rFonts w:ascii="Times New Roman" w:hAnsi="Times New Roman" w:cs="Times New Roman"/>
      <w:sz w:val="18"/>
      <w:szCs w:val="18"/>
    </w:rPr>
  </w:style>
  <w:style w:type="character" w:styleId="a7">
    <w:name w:val="annotation reference"/>
    <w:basedOn w:val="a2"/>
    <w:uiPriority w:val="99"/>
    <w:semiHidden/>
    <w:unhideWhenUsed/>
    <w:rsid w:val="002E2110"/>
    <w:rPr>
      <w:sz w:val="16"/>
      <w:szCs w:val="16"/>
    </w:rPr>
  </w:style>
  <w:style w:type="paragraph" w:styleId="a8">
    <w:name w:val="annotation text"/>
    <w:basedOn w:val="a1"/>
    <w:link w:val="Char0"/>
    <w:uiPriority w:val="99"/>
    <w:unhideWhenUsed/>
    <w:rsid w:val="002E2110"/>
    <w:rPr>
      <w:sz w:val="20"/>
      <w:szCs w:val="20"/>
    </w:rPr>
  </w:style>
  <w:style w:type="character" w:customStyle="1" w:styleId="Char0">
    <w:name w:val="批注文字 Char"/>
    <w:basedOn w:val="a2"/>
    <w:link w:val="a8"/>
    <w:uiPriority w:val="99"/>
    <w:rsid w:val="002E2110"/>
    <w:rPr>
      <w:sz w:val="20"/>
      <w:szCs w:val="20"/>
    </w:rPr>
  </w:style>
  <w:style w:type="character" w:styleId="a9">
    <w:name w:val="Hyperlink"/>
    <w:basedOn w:val="a2"/>
    <w:uiPriority w:val="99"/>
    <w:unhideWhenUsed/>
    <w:rsid w:val="002E2110"/>
    <w:rPr>
      <w:color w:val="0563C1" w:themeColor="hyperlink"/>
      <w:u w:val="single"/>
    </w:rPr>
  </w:style>
  <w:style w:type="paragraph" w:styleId="aa">
    <w:name w:val="annotation subject"/>
    <w:basedOn w:val="a8"/>
    <w:next w:val="a8"/>
    <w:link w:val="Char1"/>
    <w:uiPriority w:val="99"/>
    <w:semiHidden/>
    <w:unhideWhenUsed/>
    <w:rsid w:val="00CD215A"/>
    <w:rPr>
      <w:b/>
      <w:bCs/>
    </w:rPr>
  </w:style>
  <w:style w:type="character" w:customStyle="1" w:styleId="Char1">
    <w:name w:val="批注主题 Char"/>
    <w:basedOn w:val="Char0"/>
    <w:link w:val="aa"/>
    <w:uiPriority w:val="99"/>
    <w:semiHidden/>
    <w:rsid w:val="00CD215A"/>
    <w:rPr>
      <w:b/>
      <w:bCs/>
      <w:sz w:val="20"/>
      <w:szCs w:val="20"/>
    </w:rPr>
  </w:style>
  <w:style w:type="paragraph" w:styleId="ab">
    <w:name w:val="Revision"/>
    <w:hidden/>
    <w:uiPriority w:val="99"/>
    <w:semiHidden/>
    <w:rsid w:val="00A54DA3"/>
  </w:style>
  <w:style w:type="character" w:styleId="ac">
    <w:name w:val="Placeholder Text"/>
    <w:basedOn w:val="a2"/>
    <w:uiPriority w:val="99"/>
    <w:semiHidden/>
    <w:rsid w:val="00794B62"/>
    <w:rPr>
      <w:color w:val="808080"/>
    </w:rPr>
  </w:style>
  <w:style w:type="paragraph" w:styleId="ad">
    <w:name w:val="List Paragraph"/>
    <w:basedOn w:val="a1"/>
    <w:uiPriority w:val="34"/>
    <w:qFormat/>
    <w:rsid w:val="008526BB"/>
    <w:pPr>
      <w:ind w:left="720"/>
      <w:contextualSpacing/>
    </w:pPr>
  </w:style>
  <w:style w:type="character" w:customStyle="1" w:styleId="1Char">
    <w:name w:val="标题 1 Char"/>
    <w:basedOn w:val="a2"/>
    <w:link w:val="1"/>
    <w:uiPriority w:val="9"/>
    <w:rsid w:val="006D295A"/>
    <w:rPr>
      <w:rFonts w:ascii="Times New Roman" w:eastAsia="宋体" w:hAnsi="Times New Roman" w:cs="Times New Roman"/>
      <w:b/>
      <w:bCs/>
      <w:kern w:val="44"/>
      <w:sz w:val="44"/>
      <w:szCs w:val="44"/>
    </w:rPr>
  </w:style>
  <w:style w:type="character" w:customStyle="1" w:styleId="2Char">
    <w:name w:val="标题 2 Char"/>
    <w:basedOn w:val="a2"/>
    <w:link w:val="21"/>
    <w:uiPriority w:val="9"/>
    <w:semiHidden/>
    <w:rsid w:val="006D295A"/>
    <w:rPr>
      <w:rFonts w:asciiTheme="majorHAnsi" w:eastAsiaTheme="majorEastAsia" w:hAnsiTheme="majorHAnsi" w:cstheme="majorBidi"/>
      <w:b/>
      <w:bCs/>
      <w:sz w:val="32"/>
      <w:szCs w:val="32"/>
    </w:rPr>
  </w:style>
  <w:style w:type="character" w:customStyle="1" w:styleId="3Char">
    <w:name w:val="标题 3 Char"/>
    <w:basedOn w:val="a2"/>
    <w:link w:val="31"/>
    <w:uiPriority w:val="9"/>
    <w:semiHidden/>
    <w:rsid w:val="006D295A"/>
    <w:rPr>
      <w:rFonts w:ascii="Times New Roman" w:eastAsia="宋体" w:hAnsi="Times New Roman" w:cs="Times New Roman"/>
      <w:b/>
      <w:bCs/>
      <w:sz w:val="32"/>
      <w:szCs w:val="32"/>
    </w:rPr>
  </w:style>
  <w:style w:type="character" w:customStyle="1" w:styleId="4Char">
    <w:name w:val="标题 4 Char"/>
    <w:basedOn w:val="a2"/>
    <w:link w:val="41"/>
    <w:uiPriority w:val="9"/>
    <w:semiHidden/>
    <w:rsid w:val="006D295A"/>
    <w:rPr>
      <w:rFonts w:asciiTheme="majorHAnsi" w:eastAsiaTheme="majorEastAsia" w:hAnsiTheme="majorHAnsi" w:cstheme="majorBidi"/>
      <w:b/>
      <w:bCs/>
      <w:sz w:val="28"/>
      <w:szCs w:val="28"/>
    </w:rPr>
  </w:style>
  <w:style w:type="character" w:customStyle="1" w:styleId="5Char">
    <w:name w:val="标题 5 Char"/>
    <w:basedOn w:val="a2"/>
    <w:link w:val="51"/>
    <w:uiPriority w:val="9"/>
    <w:semiHidden/>
    <w:rsid w:val="006D295A"/>
    <w:rPr>
      <w:rFonts w:ascii="Times New Roman" w:eastAsia="宋体" w:hAnsi="Times New Roman" w:cs="Times New Roman"/>
      <w:b/>
      <w:bCs/>
      <w:sz w:val="28"/>
      <w:szCs w:val="28"/>
    </w:rPr>
  </w:style>
  <w:style w:type="character" w:customStyle="1" w:styleId="6Char">
    <w:name w:val="标题 6 Char"/>
    <w:basedOn w:val="a2"/>
    <w:link w:val="6"/>
    <w:uiPriority w:val="9"/>
    <w:semiHidden/>
    <w:rsid w:val="006D295A"/>
    <w:rPr>
      <w:rFonts w:asciiTheme="majorHAnsi" w:eastAsiaTheme="majorEastAsia" w:hAnsiTheme="majorHAnsi" w:cstheme="majorBidi"/>
      <w:b/>
      <w:bCs/>
    </w:rPr>
  </w:style>
  <w:style w:type="character" w:customStyle="1" w:styleId="7Char">
    <w:name w:val="标题 7 Char"/>
    <w:basedOn w:val="a2"/>
    <w:link w:val="7"/>
    <w:uiPriority w:val="9"/>
    <w:semiHidden/>
    <w:rsid w:val="006D295A"/>
    <w:rPr>
      <w:rFonts w:ascii="Times New Roman" w:eastAsia="宋体" w:hAnsi="Times New Roman" w:cs="Times New Roman"/>
      <w:b/>
      <w:bCs/>
    </w:rPr>
  </w:style>
  <w:style w:type="character" w:customStyle="1" w:styleId="8Char">
    <w:name w:val="标题 8 Char"/>
    <w:basedOn w:val="a2"/>
    <w:link w:val="8"/>
    <w:uiPriority w:val="9"/>
    <w:semiHidden/>
    <w:rsid w:val="006D295A"/>
    <w:rPr>
      <w:rFonts w:asciiTheme="majorHAnsi" w:eastAsiaTheme="majorEastAsia" w:hAnsiTheme="majorHAnsi" w:cstheme="majorBidi"/>
    </w:rPr>
  </w:style>
  <w:style w:type="character" w:customStyle="1" w:styleId="9Char">
    <w:name w:val="标题 9 Char"/>
    <w:basedOn w:val="a2"/>
    <w:link w:val="9"/>
    <w:uiPriority w:val="9"/>
    <w:semiHidden/>
    <w:rsid w:val="006D295A"/>
    <w:rPr>
      <w:rFonts w:asciiTheme="majorHAnsi" w:eastAsiaTheme="majorEastAsia" w:hAnsiTheme="majorHAnsi" w:cstheme="majorBidi"/>
      <w:sz w:val="21"/>
      <w:szCs w:val="21"/>
    </w:rPr>
  </w:style>
  <w:style w:type="paragraph" w:styleId="ae">
    <w:name w:val="footnote text"/>
    <w:basedOn w:val="a1"/>
    <w:link w:val="Char2"/>
    <w:uiPriority w:val="99"/>
    <w:semiHidden/>
    <w:unhideWhenUsed/>
    <w:rsid w:val="006D295A"/>
    <w:rPr>
      <w:rFonts w:ascii="Times New Roman" w:eastAsia="宋体" w:hAnsi="Times New Roman" w:cs="Times New Roman"/>
      <w:sz w:val="20"/>
      <w:szCs w:val="20"/>
    </w:rPr>
  </w:style>
  <w:style w:type="character" w:customStyle="1" w:styleId="Char2">
    <w:name w:val="脚注文本 Char"/>
    <w:basedOn w:val="a2"/>
    <w:link w:val="ae"/>
    <w:uiPriority w:val="99"/>
    <w:semiHidden/>
    <w:rsid w:val="006D295A"/>
    <w:rPr>
      <w:rFonts w:ascii="Times New Roman" w:eastAsia="宋体" w:hAnsi="Times New Roman" w:cs="Times New Roman"/>
      <w:sz w:val="20"/>
      <w:szCs w:val="20"/>
    </w:rPr>
  </w:style>
  <w:style w:type="character" w:styleId="af">
    <w:name w:val="footnote reference"/>
    <w:basedOn w:val="a2"/>
    <w:uiPriority w:val="99"/>
    <w:unhideWhenUsed/>
    <w:rsid w:val="006D295A"/>
    <w:rPr>
      <w:vertAlign w:val="superscript"/>
    </w:rPr>
  </w:style>
  <w:style w:type="character" w:styleId="af0">
    <w:name w:val="FollowedHyperlink"/>
    <w:basedOn w:val="a2"/>
    <w:uiPriority w:val="99"/>
    <w:unhideWhenUsed/>
    <w:rsid w:val="006D295A"/>
    <w:rPr>
      <w:color w:val="954F72" w:themeColor="followedHyperlink"/>
      <w:u w:val="single"/>
    </w:rPr>
  </w:style>
  <w:style w:type="paragraph" w:styleId="af1">
    <w:name w:val="footer"/>
    <w:basedOn w:val="a1"/>
    <w:link w:val="Char3"/>
    <w:uiPriority w:val="99"/>
    <w:unhideWhenUsed/>
    <w:rsid w:val="006D295A"/>
    <w:pPr>
      <w:tabs>
        <w:tab w:val="center" w:pos="4680"/>
        <w:tab w:val="right" w:pos="9360"/>
      </w:tabs>
    </w:pPr>
    <w:rPr>
      <w:rFonts w:ascii="Times New Roman" w:eastAsia="宋体" w:hAnsi="Times New Roman" w:cs="Times New Roman"/>
    </w:rPr>
  </w:style>
  <w:style w:type="character" w:customStyle="1" w:styleId="Char3">
    <w:name w:val="页脚 Char"/>
    <w:basedOn w:val="a2"/>
    <w:link w:val="af1"/>
    <w:uiPriority w:val="99"/>
    <w:rsid w:val="006D295A"/>
    <w:rPr>
      <w:rFonts w:ascii="Times New Roman" w:eastAsia="宋体" w:hAnsi="Times New Roman" w:cs="Times New Roman"/>
    </w:rPr>
  </w:style>
  <w:style w:type="character" w:styleId="af2">
    <w:name w:val="page number"/>
    <w:basedOn w:val="a2"/>
    <w:uiPriority w:val="99"/>
    <w:semiHidden/>
    <w:unhideWhenUsed/>
    <w:rsid w:val="006D295A"/>
  </w:style>
  <w:style w:type="character" w:customStyle="1" w:styleId="UnresolvedMention1">
    <w:name w:val="Unresolved Mention1"/>
    <w:basedOn w:val="a2"/>
    <w:uiPriority w:val="99"/>
    <w:unhideWhenUsed/>
    <w:rsid w:val="006D295A"/>
    <w:rPr>
      <w:color w:val="605E5C"/>
      <w:shd w:val="clear" w:color="auto" w:fill="E1DFDD"/>
    </w:rPr>
  </w:style>
  <w:style w:type="character" w:customStyle="1" w:styleId="UnresolvedMention2">
    <w:name w:val="Unresolved Mention2"/>
    <w:basedOn w:val="a2"/>
    <w:uiPriority w:val="99"/>
    <w:unhideWhenUsed/>
    <w:rsid w:val="006D295A"/>
    <w:rPr>
      <w:color w:val="605E5C"/>
      <w:shd w:val="clear" w:color="auto" w:fill="E1DFDD"/>
    </w:rPr>
  </w:style>
  <w:style w:type="character" w:styleId="af3">
    <w:name w:val="endnote reference"/>
    <w:basedOn w:val="a2"/>
    <w:uiPriority w:val="99"/>
    <w:semiHidden/>
    <w:unhideWhenUsed/>
    <w:rsid w:val="006D295A"/>
    <w:rPr>
      <w:vertAlign w:val="superscript"/>
    </w:rPr>
  </w:style>
  <w:style w:type="character" w:customStyle="1" w:styleId="10">
    <w:name w:val="未处理的提及1"/>
    <w:basedOn w:val="a2"/>
    <w:uiPriority w:val="99"/>
    <w:unhideWhenUsed/>
    <w:rsid w:val="006D295A"/>
    <w:rPr>
      <w:color w:val="605E5C"/>
      <w:shd w:val="clear" w:color="auto" w:fill="E1DFDD"/>
    </w:rPr>
  </w:style>
  <w:style w:type="paragraph" w:styleId="HTML">
    <w:name w:val="HTML Preformatted"/>
    <w:basedOn w:val="a1"/>
    <w:link w:val="HTMLChar"/>
    <w:uiPriority w:val="99"/>
    <w:semiHidden/>
    <w:unhideWhenUsed/>
    <w:rsid w:val="006D295A"/>
    <w:rPr>
      <w:rFonts w:ascii="Courier New" w:eastAsia="宋体" w:hAnsi="Courier New" w:cs="Courier New"/>
      <w:sz w:val="20"/>
      <w:szCs w:val="20"/>
    </w:rPr>
  </w:style>
  <w:style w:type="character" w:customStyle="1" w:styleId="HTMLChar">
    <w:name w:val="HTML 预设格式 Char"/>
    <w:basedOn w:val="a2"/>
    <w:link w:val="HTML"/>
    <w:uiPriority w:val="99"/>
    <w:semiHidden/>
    <w:rsid w:val="006D295A"/>
    <w:rPr>
      <w:rFonts w:ascii="Courier New" w:eastAsia="宋体" w:hAnsi="Courier New" w:cs="Courier New"/>
      <w:sz w:val="20"/>
      <w:szCs w:val="20"/>
    </w:rPr>
  </w:style>
  <w:style w:type="character" w:styleId="HTML0">
    <w:name w:val="HTML Variable"/>
    <w:basedOn w:val="a2"/>
    <w:uiPriority w:val="99"/>
    <w:semiHidden/>
    <w:unhideWhenUsed/>
    <w:rsid w:val="006D295A"/>
    <w:rPr>
      <w:i/>
      <w:iCs/>
    </w:rPr>
  </w:style>
  <w:style w:type="character" w:styleId="HTML1">
    <w:name w:val="HTML Typewriter"/>
    <w:basedOn w:val="a2"/>
    <w:uiPriority w:val="99"/>
    <w:semiHidden/>
    <w:unhideWhenUsed/>
    <w:rsid w:val="006D295A"/>
    <w:rPr>
      <w:rFonts w:ascii="Courier New" w:hAnsi="Courier New" w:cs="Courier New"/>
      <w:sz w:val="20"/>
      <w:szCs w:val="20"/>
    </w:rPr>
  </w:style>
  <w:style w:type="character" w:styleId="HTML2">
    <w:name w:val="HTML Code"/>
    <w:basedOn w:val="a2"/>
    <w:uiPriority w:val="99"/>
    <w:semiHidden/>
    <w:unhideWhenUsed/>
    <w:rsid w:val="006D295A"/>
    <w:rPr>
      <w:rFonts w:ascii="Courier New" w:hAnsi="Courier New" w:cs="Courier New"/>
      <w:sz w:val="20"/>
      <w:szCs w:val="20"/>
    </w:rPr>
  </w:style>
  <w:style w:type="paragraph" w:styleId="HTML3">
    <w:name w:val="HTML Address"/>
    <w:basedOn w:val="a1"/>
    <w:link w:val="HTMLChar0"/>
    <w:uiPriority w:val="99"/>
    <w:semiHidden/>
    <w:unhideWhenUsed/>
    <w:rsid w:val="006D295A"/>
    <w:rPr>
      <w:rFonts w:ascii="Times New Roman" w:eastAsia="宋体" w:hAnsi="Times New Roman" w:cs="Times New Roman"/>
      <w:i/>
      <w:iCs/>
    </w:rPr>
  </w:style>
  <w:style w:type="character" w:customStyle="1" w:styleId="HTMLChar0">
    <w:name w:val="HTML 地址 Char"/>
    <w:basedOn w:val="a2"/>
    <w:link w:val="HTML3"/>
    <w:uiPriority w:val="99"/>
    <w:semiHidden/>
    <w:rsid w:val="006D295A"/>
    <w:rPr>
      <w:rFonts w:ascii="Times New Roman" w:eastAsia="宋体" w:hAnsi="Times New Roman" w:cs="Times New Roman"/>
      <w:i/>
      <w:iCs/>
    </w:rPr>
  </w:style>
  <w:style w:type="character" w:styleId="HTML4">
    <w:name w:val="HTML Definition"/>
    <w:basedOn w:val="a2"/>
    <w:uiPriority w:val="99"/>
    <w:semiHidden/>
    <w:unhideWhenUsed/>
    <w:rsid w:val="006D295A"/>
    <w:rPr>
      <w:i/>
      <w:iCs/>
    </w:rPr>
  </w:style>
  <w:style w:type="character" w:styleId="HTML5">
    <w:name w:val="HTML Keyboard"/>
    <w:basedOn w:val="a2"/>
    <w:uiPriority w:val="99"/>
    <w:semiHidden/>
    <w:unhideWhenUsed/>
    <w:rsid w:val="006D295A"/>
    <w:rPr>
      <w:rFonts w:ascii="Courier New" w:hAnsi="Courier New" w:cs="Courier New"/>
      <w:sz w:val="20"/>
      <w:szCs w:val="20"/>
    </w:rPr>
  </w:style>
  <w:style w:type="character" w:styleId="HTML6">
    <w:name w:val="HTML Acronym"/>
    <w:basedOn w:val="a2"/>
    <w:uiPriority w:val="99"/>
    <w:semiHidden/>
    <w:unhideWhenUsed/>
    <w:rsid w:val="006D295A"/>
  </w:style>
  <w:style w:type="character" w:styleId="HTML7">
    <w:name w:val="HTML Sample"/>
    <w:basedOn w:val="a2"/>
    <w:uiPriority w:val="99"/>
    <w:semiHidden/>
    <w:unhideWhenUsed/>
    <w:rsid w:val="006D295A"/>
    <w:rPr>
      <w:rFonts w:ascii="Courier New" w:hAnsi="Courier New" w:cs="Courier New"/>
    </w:rPr>
  </w:style>
  <w:style w:type="character" w:styleId="HTML8">
    <w:name w:val="HTML Cite"/>
    <w:basedOn w:val="a2"/>
    <w:uiPriority w:val="99"/>
    <w:semiHidden/>
    <w:unhideWhenUsed/>
    <w:rsid w:val="006D295A"/>
    <w:rPr>
      <w:i/>
      <w:iCs/>
    </w:rPr>
  </w:style>
  <w:style w:type="paragraph" w:styleId="TOC">
    <w:name w:val="TOC Heading"/>
    <w:basedOn w:val="1"/>
    <w:next w:val="a1"/>
    <w:uiPriority w:val="39"/>
    <w:semiHidden/>
    <w:unhideWhenUsed/>
    <w:qFormat/>
    <w:rsid w:val="006D295A"/>
    <w:pPr>
      <w:outlineLvl w:val="9"/>
    </w:pPr>
  </w:style>
  <w:style w:type="paragraph" w:styleId="af4">
    <w:name w:val="Title"/>
    <w:basedOn w:val="a1"/>
    <w:next w:val="a1"/>
    <w:link w:val="Char4"/>
    <w:uiPriority w:val="10"/>
    <w:qFormat/>
    <w:rsid w:val="006D295A"/>
    <w:pPr>
      <w:spacing w:before="240" w:after="60"/>
      <w:jc w:val="center"/>
      <w:outlineLvl w:val="0"/>
    </w:pPr>
    <w:rPr>
      <w:rFonts w:asciiTheme="majorHAnsi" w:eastAsia="宋体" w:hAnsiTheme="majorHAnsi" w:cstheme="majorBidi"/>
      <w:b/>
      <w:bCs/>
      <w:sz w:val="32"/>
      <w:szCs w:val="32"/>
    </w:rPr>
  </w:style>
  <w:style w:type="character" w:customStyle="1" w:styleId="Char4">
    <w:name w:val="标题 Char"/>
    <w:basedOn w:val="a2"/>
    <w:link w:val="af4"/>
    <w:uiPriority w:val="10"/>
    <w:rsid w:val="006D295A"/>
    <w:rPr>
      <w:rFonts w:asciiTheme="majorHAnsi" w:eastAsia="宋体" w:hAnsiTheme="majorHAnsi" w:cstheme="majorBidi"/>
      <w:b/>
      <w:bCs/>
      <w:sz w:val="32"/>
      <w:szCs w:val="32"/>
    </w:rPr>
  </w:style>
  <w:style w:type="character" w:styleId="af5">
    <w:name w:val="Subtle Reference"/>
    <w:basedOn w:val="a2"/>
    <w:uiPriority w:val="31"/>
    <w:qFormat/>
    <w:rsid w:val="006D295A"/>
    <w:rPr>
      <w:smallCaps/>
      <w:color w:val="5A5A5A" w:themeColor="text1" w:themeTint="A5"/>
    </w:rPr>
  </w:style>
  <w:style w:type="character" w:styleId="af6">
    <w:name w:val="Subtle Emphasis"/>
    <w:basedOn w:val="a2"/>
    <w:uiPriority w:val="19"/>
    <w:qFormat/>
    <w:rsid w:val="006D295A"/>
    <w:rPr>
      <w:i/>
      <w:iCs/>
      <w:color w:val="404040" w:themeColor="text1" w:themeTint="BF"/>
    </w:rPr>
  </w:style>
  <w:style w:type="paragraph" w:styleId="af7">
    <w:name w:val="Salutation"/>
    <w:basedOn w:val="a1"/>
    <w:next w:val="a1"/>
    <w:link w:val="Char5"/>
    <w:uiPriority w:val="99"/>
    <w:semiHidden/>
    <w:unhideWhenUsed/>
    <w:rsid w:val="006D295A"/>
    <w:rPr>
      <w:rFonts w:ascii="Times New Roman" w:eastAsia="宋体" w:hAnsi="Times New Roman" w:cs="Times New Roman"/>
    </w:rPr>
  </w:style>
  <w:style w:type="character" w:customStyle="1" w:styleId="Char5">
    <w:name w:val="称呼 Char"/>
    <w:basedOn w:val="a2"/>
    <w:link w:val="af7"/>
    <w:uiPriority w:val="99"/>
    <w:semiHidden/>
    <w:rsid w:val="006D295A"/>
    <w:rPr>
      <w:rFonts w:ascii="Times New Roman" w:eastAsia="宋体" w:hAnsi="Times New Roman" w:cs="Times New Roman"/>
    </w:rPr>
  </w:style>
  <w:style w:type="paragraph" w:styleId="af8">
    <w:name w:val="Plain Text"/>
    <w:basedOn w:val="a1"/>
    <w:link w:val="Char6"/>
    <w:uiPriority w:val="99"/>
    <w:semiHidden/>
    <w:unhideWhenUsed/>
    <w:rsid w:val="006D295A"/>
    <w:rPr>
      <w:rFonts w:ascii="宋体" w:eastAsia="宋体" w:hAnsi="Courier New" w:cs="Courier New"/>
      <w:sz w:val="21"/>
      <w:szCs w:val="21"/>
    </w:rPr>
  </w:style>
  <w:style w:type="character" w:customStyle="1" w:styleId="Char6">
    <w:name w:val="纯文本 Char"/>
    <w:basedOn w:val="a2"/>
    <w:link w:val="af8"/>
    <w:uiPriority w:val="99"/>
    <w:semiHidden/>
    <w:rsid w:val="006D295A"/>
    <w:rPr>
      <w:rFonts w:ascii="宋体" w:eastAsia="宋体" w:hAnsi="Courier New" w:cs="Courier New"/>
      <w:sz w:val="21"/>
      <w:szCs w:val="21"/>
    </w:rPr>
  </w:style>
  <w:style w:type="paragraph" w:styleId="af9">
    <w:name w:val="E-mail Signature"/>
    <w:basedOn w:val="a1"/>
    <w:link w:val="Char7"/>
    <w:uiPriority w:val="99"/>
    <w:semiHidden/>
    <w:unhideWhenUsed/>
    <w:rsid w:val="006D295A"/>
    <w:rPr>
      <w:rFonts w:ascii="Times New Roman" w:eastAsia="宋体" w:hAnsi="Times New Roman" w:cs="Times New Roman"/>
    </w:rPr>
  </w:style>
  <w:style w:type="character" w:customStyle="1" w:styleId="Char7">
    <w:name w:val="电子邮件签名 Char"/>
    <w:basedOn w:val="a2"/>
    <w:link w:val="af9"/>
    <w:uiPriority w:val="99"/>
    <w:semiHidden/>
    <w:rsid w:val="006D295A"/>
    <w:rPr>
      <w:rFonts w:ascii="Times New Roman" w:eastAsia="宋体" w:hAnsi="Times New Roman" w:cs="Times New Roman"/>
    </w:rPr>
  </w:style>
  <w:style w:type="paragraph" w:styleId="afa">
    <w:name w:val="Subtitle"/>
    <w:basedOn w:val="a1"/>
    <w:next w:val="a1"/>
    <w:link w:val="Char8"/>
    <w:uiPriority w:val="11"/>
    <w:qFormat/>
    <w:rsid w:val="006D295A"/>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8">
    <w:name w:val="副标题 Char"/>
    <w:basedOn w:val="a2"/>
    <w:link w:val="afa"/>
    <w:uiPriority w:val="11"/>
    <w:rsid w:val="006D295A"/>
    <w:rPr>
      <w:rFonts w:asciiTheme="majorHAnsi" w:eastAsia="宋体" w:hAnsiTheme="majorHAnsi" w:cstheme="majorBidi"/>
      <w:b/>
      <w:bCs/>
      <w:kern w:val="28"/>
      <w:sz w:val="32"/>
      <w:szCs w:val="32"/>
    </w:rPr>
  </w:style>
  <w:style w:type="character" w:styleId="afb">
    <w:name w:val="line number"/>
    <w:basedOn w:val="a2"/>
    <w:uiPriority w:val="99"/>
    <w:semiHidden/>
    <w:unhideWhenUsed/>
    <w:rsid w:val="006D295A"/>
  </w:style>
  <w:style w:type="paragraph" w:styleId="afc">
    <w:name w:val="macro"/>
    <w:link w:val="Char9"/>
    <w:uiPriority w:val="99"/>
    <w:semiHidden/>
    <w:rsid w:val="006D295A"/>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sz w:val="20"/>
      <w:szCs w:val="20"/>
    </w:rPr>
  </w:style>
  <w:style w:type="character" w:customStyle="1" w:styleId="Char9">
    <w:name w:val="宏文本 Char"/>
    <w:basedOn w:val="a2"/>
    <w:link w:val="afc"/>
    <w:uiPriority w:val="99"/>
    <w:semiHidden/>
    <w:rsid w:val="006D295A"/>
    <w:rPr>
      <w:rFonts w:ascii="Courier New" w:eastAsia="MS Mincho" w:hAnsi="Courier New" w:cs="Courier New"/>
      <w:sz w:val="20"/>
      <w:szCs w:val="20"/>
    </w:rPr>
  </w:style>
  <w:style w:type="paragraph" w:styleId="afd">
    <w:name w:val="envelope return"/>
    <w:basedOn w:val="a1"/>
    <w:uiPriority w:val="99"/>
    <w:semiHidden/>
    <w:unhideWhenUsed/>
    <w:rsid w:val="006D295A"/>
    <w:pPr>
      <w:snapToGrid w:val="0"/>
    </w:pPr>
    <w:rPr>
      <w:rFonts w:asciiTheme="majorHAnsi" w:eastAsiaTheme="majorEastAsia" w:hAnsiTheme="majorHAnsi" w:cstheme="majorBidi"/>
    </w:rPr>
  </w:style>
  <w:style w:type="paragraph" w:styleId="afe">
    <w:name w:val="Closing"/>
    <w:basedOn w:val="a1"/>
    <w:link w:val="Chara"/>
    <w:uiPriority w:val="99"/>
    <w:semiHidden/>
    <w:unhideWhenUsed/>
    <w:rsid w:val="006D295A"/>
    <w:pPr>
      <w:ind w:leftChars="2100" w:left="100"/>
    </w:pPr>
    <w:rPr>
      <w:rFonts w:ascii="Times New Roman" w:eastAsia="宋体" w:hAnsi="Times New Roman" w:cs="Times New Roman"/>
    </w:rPr>
  </w:style>
  <w:style w:type="character" w:customStyle="1" w:styleId="Chara">
    <w:name w:val="结束语 Char"/>
    <w:basedOn w:val="a2"/>
    <w:link w:val="afe"/>
    <w:uiPriority w:val="99"/>
    <w:semiHidden/>
    <w:rsid w:val="006D295A"/>
    <w:rPr>
      <w:rFonts w:ascii="Times New Roman" w:eastAsia="宋体" w:hAnsi="Times New Roman" w:cs="Times New Roman"/>
    </w:rPr>
  </w:style>
  <w:style w:type="paragraph" w:styleId="aff">
    <w:name w:val="List"/>
    <w:basedOn w:val="a1"/>
    <w:uiPriority w:val="99"/>
    <w:semiHidden/>
    <w:unhideWhenUsed/>
    <w:rsid w:val="006D295A"/>
    <w:pPr>
      <w:ind w:left="200" w:hangingChars="200" w:hanging="200"/>
      <w:contextualSpacing/>
    </w:pPr>
    <w:rPr>
      <w:rFonts w:ascii="Times New Roman" w:eastAsia="宋体" w:hAnsi="Times New Roman" w:cs="Times New Roman"/>
    </w:rPr>
  </w:style>
  <w:style w:type="paragraph" w:styleId="22">
    <w:name w:val="List 2"/>
    <w:basedOn w:val="a1"/>
    <w:uiPriority w:val="99"/>
    <w:semiHidden/>
    <w:unhideWhenUsed/>
    <w:rsid w:val="006D295A"/>
    <w:pPr>
      <w:ind w:leftChars="200" w:left="100" w:hangingChars="200" w:hanging="200"/>
      <w:contextualSpacing/>
    </w:pPr>
    <w:rPr>
      <w:rFonts w:ascii="Times New Roman" w:eastAsia="宋体" w:hAnsi="Times New Roman" w:cs="Times New Roman"/>
    </w:rPr>
  </w:style>
  <w:style w:type="paragraph" w:styleId="32">
    <w:name w:val="List 3"/>
    <w:basedOn w:val="a1"/>
    <w:uiPriority w:val="99"/>
    <w:semiHidden/>
    <w:unhideWhenUsed/>
    <w:rsid w:val="006D295A"/>
    <w:pPr>
      <w:ind w:leftChars="400" w:left="100" w:hangingChars="200" w:hanging="200"/>
      <w:contextualSpacing/>
    </w:pPr>
    <w:rPr>
      <w:rFonts w:ascii="Times New Roman" w:eastAsia="宋体" w:hAnsi="Times New Roman" w:cs="Times New Roman"/>
    </w:rPr>
  </w:style>
  <w:style w:type="paragraph" w:styleId="42">
    <w:name w:val="List 4"/>
    <w:basedOn w:val="a1"/>
    <w:uiPriority w:val="99"/>
    <w:semiHidden/>
    <w:unhideWhenUsed/>
    <w:rsid w:val="006D295A"/>
    <w:pPr>
      <w:ind w:leftChars="600" w:left="100" w:hangingChars="200" w:hanging="200"/>
      <w:contextualSpacing/>
    </w:pPr>
    <w:rPr>
      <w:rFonts w:ascii="Times New Roman" w:eastAsia="宋体" w:hAnsi="Times New Roman" w:cs="Times New Roman"/>
    </w:rPr>
  </w:style>
  <w:style w:type="paragraph" w:styleId="52">
    <w:name w:val="List 5"/>
    <w:basedOn w:val="a1"/>
    <w:uiPriority w:val="99"/>
    <w:semiHidden/>
    <w:unhideWhenUsed/>
    <w:rsid w:val="006D295A"/>
    <w:pPr>
      <w:ind w:leftChars="800" w:left="100" w:hangingChars="200" w:hanging="200"/>
      <w:contextualSpacing/>
    </w:pPr>
    <w:rPr>
      <w:rFonts w:ascii="Times New Roman" w:eastAsia="宋体" w:hAnsi="Times New Roman" w:cs="Times New Roman"/>
    </w:rPr>
  </w:style>
  <w:style w:type="paragraph" w:styleId="a">
    <w:name w:val="List Number"/>
    <w:basedOn w:val="a1"/>
    <w:uiPriority w:val="99"/>
    <w:semiHidden/>
    <w:unhideWhenUsed/>
    <w:rsid w:val="006D295A"/>
    <w:pPr>
      <w:numPr>
        <w:numId w:val="11"/>
      </w:numPr>
      <w:contextualSpacing/>
    </w:pPr>
    <w:rPr>
      <w:rFonts w:ascii="Times New Roman" w:eastAsia="宋体" w:hAnsi="Times New Roman" w:cs="Times New Roman"/>
    </w:rPr>
  </w:style>
  <w:style w:type="paragraph" w:styleId="2">
    <w:name w:val="List Number 2"/>
    <w:basedOn w:val="a1"/>
    <w:uiPriority w:val="99"/>
    <w:semiHidden/>
    <w:unhideWhenUsed/>
    <w:rsid w:val="006D295A"/>
    <w:pPr>
      <w:numPr>
        <w:numId w:val="12"/>
      </w:numPr>
      <w:contextualSpacing/>
    </w:pPr>
    <w:rPr>
      <w:rFonts w:ascii="Times New Roman" w:eastAsia="宋体" w:hAnsi="Times New Roman" w:cs="Times New Roman"/>
    </w:rPr>
  </w:style>
  <w:style w:type="paragraph" w:styleId="3">
    <w:name w:val="List Number 3"/>
    <w:basedOn w:val="a1"/>
    <w:uiPriority w:val="99"/>
    <w:semiHidden/>
    <w:unhideWhenUsed/>
    <w:rsid w:val="006D295A"/>
    <w:pPr>
      <w:numPr>
        <w:numId w:val="13"/>
      </w:numPr>
      <w:contextualSpacing/>
    </w:pPr>
    <w:rPr>
      <w:rFonts w:ascii="Times New Roman" w:eastAsia="宋体" w:hAnsi="Times New Roman" w:cs="Times New Roman"/>
    </w:rPr>
  </w:style>
  <w:style w:type="paragraph" w:styleId="4">
    <w:name w:val="List Number 4"/>
    <w:basedOn w:val="a1"/>
    <w:uiPriority w:val="99"/>
    <w:semiHidden/>
    <w:unhideWhenUsed/>
    <w:rsid w:val="006D295A"/>
    <w:pPr>
      <w:numPr>
        <w:numId w:val="14"/>
      </w:numPr>
      <w:contextualSpacing/>
    </w:pPr>
    <w:rPr>
      <w:rFonts w:ascii="Times New Roman" w:eastAsia="宋体" w:hAnsi="Times New Roman" w:cs="Times New Roman"/>
    </w:rPr>
  </w:style>
  <w:style w:type="paragraph" w:styleId="5">
    <w:name w:val="List Number 5"/>
    <w:basedOn w:val="a1"/>
    <w:uiPriority w:val="99"/>
    <w:semiHidden/>
    <w:unhideWhenUsed/>
    <w:rsid w:val="006D295A"/>
    <w:pPr>
      <w:numPr>
        <w:numId w:val="15"/>
      </w:numPr>
      <w:contextualSpacing/>
    </w:pPr>
    <w:rPr>
      <w:rFonts w:ascii="Times New Roman" w:eastAsia="宋体" w:hAnsi="Times New Roman" w:cs="Times New Roman"/>
    </w:rPr>
  </w:style>
  <w:style w:type="paragraph" w:styleId="aff0">
    <w:name w:val="List Continue"/>
    <w:basedOn w:val="a1"/>
    <w:uiPriority w:val="99"/>
    <w:semiHidden/>
    <w:unhideWhenUsed/>
    <w:rsid w:val="006D295A"/>
    <w:pPr>
      <w:spacing w:after="120"/>
      <w:ind w:leftChars="200" w:left="420"/>
      <w:contextualSpacing/>
    </w:pPr>
    <w:rPr>
      <w:rFonts w:ascii="Times New Roman" w:eastAsia="宋体" w:hAnsi="Times New Roman" w:cs="Times New Roman"/>
    </w:rPr>
  </w:style>
  <w:style w:type="paragraph" w:styleId="23">
    <w:name w:val="List Continue 2"/>
    <w:basedOn w:val="a1"/>
    <w:uiPriority w:val="99"/>
    <w:semiHidden/>
    <w:unhideWhenUsed/>
    <w:rsid w:val="006D295A"/>
    <w:pPr>
      <w:spacing w:after="120"/>
      <w:ind w:leftChars="400" w:left="840"/>
      <w:contextualSpacing/>
    </w:pPr>
    <w:rPr>
      <w:rFonts w:ascii="Times New Roman" w:eastAsia="宋体" w:hAnsi="Times New Roman" w:cs="Times New Roman"/>
    </w:rPr>
  </w:style>
  <w:style w:type="paragraph" w:styleId="33">
    <w:name w:val="List Continue 3"/>
    <w:basedOn w:val="a1"/>
    <w:uiPriority w:val="99"/>
    <w:semiHidden/>
    <w:unhideWhenUsed/>
    <w:rsid w:val="006D295A"/>
    <w:pPr>
      <w:spacing w:after="120"/>
      <w:ind w:leftChars="600" w:left="1260"/>
      <w:contextualSpacing/>
    </w:pPr>
    <w:rPr>
      <w:rFonts w:ascii="Times New Roman" w:eastAsia="宋体" w:hAnsi="Times New Roman" w:cs="Times New Roman"/>
    </w:rPr>
  </w:style>
  <w:style w:type="paragraph" w:styleId="43">
    <w:name w:val="List Continue 4"/>
    <w:basedOn w:val="a1"/>
    <w:uiPriority w:val="99"/>
    <w:semiHidden/>
    <w:unhideWhenUsed/>
    <w:rsid w:val="006D295A"/>
    <w:pPr>
      <w:spacing w:after="120"/>
      <w:ind w:leftChars="800" w:left="1680"/>
      <w:contextualSpacing/>
    </w:pPr>
    <w:rPr>
      <w:rFonts w:ascii="Times New Roman" w:eastAsia="宋体" w:hAnsi="Times New Roman" w:cs="Times New Roman"/>
    </w:rPr>
  </w:style>
  <w:style w:type="paragraph" w:styleId="53">
    <w:name w:val="List Continue 5"/>
    <w:basedOn w:val="a1"/>
    <w:uiPriority w:val="99"/>
    <w:semiHidden/>
    <w:unhideWhenUsed/>
    <w:rsid w:val="006D295A"/>
    <w:pPr>
      <w:spacing w:after="120"/>
      <w:ind w:leftChars="1000" w:left="2100"/>
      <w:contextualSpacing/>
    </w:pPr>
    <w:rPr>
      <w:rFonts w:ascii="Times New Roman" w:eastAsia="宋体" w:hAnsi="Times New Roman" w:cs="Times New Roman"/>
    </w:rPr>
  </w:style>
  <w:style w:type="paragraph" w:styleId="a0">
    <w:name w:val="List Bullet"/>
    <w:basedOn w:val="a1"/>
    <w:uiPriority w:val="99"/>
    <w:semiHidden/>
    <w:unhideWhenUsed/>
    <w:rsid w:val="006D295A"/>
    <w:pPr>
      <w:numPr>
        <w:numId w:val="16"/>
      </w:numPr>
      <w:contextualSpacing/>
    </w:pPr>
    <w:rPr>
      <w:rFonts w:ascii="Times New Roman" w:eastAsia="宋体" w:hAnsi="Times New Roman" w:cs="Times New Roman"/>
    </w:rPr>
  </w:style>
  <w:style w:type="paragraph" w:styleId="20">
    <w:name w:val="List Bullet 2"/>
    <w:basedOn w:val="a1"/>
    <w:uiPriority w:val="99"/>
    <w:semiHidden/>
    <w:unhideWhenUsed/>
    <w:rsid w:val="006D295A"/>
    <w:pPr>
      <w:numPr>
        <w:numId w:val="17"/>
      </w:numPr>
      <w:contextualSpacing/>
    </w:pPr>
    <w:rPr>
      <w:rFonts w:ascii="Times New Roman" w:eastAsia="宋体" w:hAnsi="Times New Roman" w:cs="Times New Roman"/>
    </w:rPr>
  </w:style>
  <w:style w:type="paragraph" w:styleId="30">
    <w:name w:val="List Bullet 3"/>
    <w:basedOn w:val="a1"/>
    <w:uiPriority w:val="99"/>
    <w:semiHidden/>
    <w:unhideWhenUsed/>
    <w:rsid w:val="006D295A"/>
    <w:pPr>
      <w:numPr>
        <w:numId w:val="18"/>
      </w:numPr>
      <w:contextualSpacing/>
    </w:pPr>
    <w:rPr>
      <w:rFonts w:ascii="Times New Roman" w:eastAsia="宋体" w:hAnsi="Times New Roman" w:cs="Times New Roman"/>
    </w:rPr>
  </w:style>
  <w:style w:type="paragraph" w:styleId="40">
    <w:name w:val="List Bullet 4"/>
    <w:basedOn w:val="a1"/>
    <w:uiPriority w:val="99"/>
    <w:semiHidden/>
    <w:unhideWhenUsed/>
    <w:rsid w:val="006D295A"/>
    <w:pPr>
      <w:numPr>
        <w:numId w:val="19"/>
      </w:numPr>
      <w:contextualSpacing/>
    </w:pPr>
    <w:rPr>
      <w:rFonts w:ascii="Times New Roman" w:eastAsia="宋体" w:hAnsi="Times New Roman" w:cs="Times New Roman"/>
    </w:rPr>
  </w:style>
  <w:style w:type="paragraph" w:styleId="50">
    <w:name w:val="List Bullet 5"/>
    <w:basedOn w:val="a1"/>
    <w:uiPriority w:val="99"/>
    <w:semiHidden/>
    <w:unhideWhenUsed/>
    <w:rsid w:val="006D295A"/>
    <w:pPr>
      <w:numPr>
        <w:numId w:val="20"/>
      </w:numPr>
      <w:contextualSpacing/>
    </w:pPr>
    <w:rPr>
      <w:rFonts w:ascii="Times New Roman" w:eastAsia="宋体" w:hAnsi="Times New Roman" w:cs="Times New Roman"/>
    </w:rPr>
  </w:style>
  <w:style w:type="character" w:styleId="aff1">
    <w:name w:val="Intense Reference"/>
    <w:basedOn w:val="a2"/>
    <w:uiPriority w:val="32"/>
    <w:qFormat/>
    <w:rsid w:val="006D295A"/>
    <w:rPr>
      <w:b/>
      <w:bCs/>
      <w:smallCaps/>
      <w:color w:val="4472C4" w:themeColor="accent1"/>
      <w:spacing w:val="5"/>
    </w:rPr>
  </w:style>
  <w:style w:type="character" w:styleId="aff2">
    <w:name w:val="Intense Emphasis"/>
    <w:basedOn w:val="a2"/>
    <w:uiPriority w:val="21"/>
    <w:qFormat/>
    <w:rsid w:val="006D295A"/>
    <w:rPr>
      <w:i/>
      <w:iCs/>
      <w:color w:val="4472C4" w:themeColor="accent1"/>
    </w:rPr>
  </w:style>
  <w:style w:type="paragraph" w:styleId="aff3">
    <w:name w:val="Intense Quote"/>
    <w:basedOn w:val="a1"/>
    <w:next w:val="a1"/>
    <w:link w:val="Charb"/>
    <w:uiPriority w:val="30"/>
    <w:qFormat/>
    <w:rsid w:val="006D295A"/>
    <w:pPr>
      <w:pBdr>
        <w:top w:val="single" w:sz="4" w:space="10" w:color="4472C4" w:themeColor="accent1"/>
        <w:bottom w:val="single" w:sz="4" w:space="10" w:color="4472C4" w:themeColor="accent1"/>
      </w:pBdr>
      <w:spacing w:before="360" w:after="360"/>
      <w:ind w:left="864" w:right="864"/>
      <w:jc w:val="center"/>
    </w:pPr>
    <w:rPr>
      <w:rFonts w:ascii="Times New Roman" w:eastAsia="宋体" w:hAnsi="Times New Roman" w:cs="Times New Roman"/>
      <w:i/>
      <w:iCs/>
      <w:color w:val="4472C4" w:themeColor="accent1"/>
    </w:rPr>
  </w:style>
  <w:style w:type="character" w:customStyle="1" w:styleId="Charb">
    <w:name w:val="明显引用 Char"/>
    <w:basedOn w:val="a2"/>
    <w:link w:val="aff3"/>
    <w:uiPriority w:val="30"/>
    <w:rsid w:val="006D295A"/>
    <w:rPr>
      <w:rFonts w:ascii="Times New Roman" w:eastAsia="宋体" w:hAnsi="Times New Roman" w:cs="Times New Roman"/>
      <w:i/>
      <w:iCs/>
      <w:color w:val="4472C4" w:themeColor="accent1"/>
    </w:rPr>
  </w:style>
  <w:style w:type="paragraph" w:styleId="11">
    <w:name w:val="toc 1"/>
    <w:basedOn w:val="a1"/>
    <w:next w:val="a1"/>
    <w:autoRedefine/>
    <w:uiPriority w:val="39"/>
    <w:semiHidden/>
    <w:unhideWhenUsed/>
    <w:rsid w:val="006D295A"/>
    <w:rPr>
      <w:rFonts w:ascii="Times New Roman" w:eastAsia="宋体" w:hAnsi="Times New Roman" w:cs="Times New Roman"/>
    </w:rPr>
  </w:style>
  <w:style w:type="paragraph" w:styleId="24">
    <w:name w:val="toc 2"/>
    <w:basedOn w:val="a1"/>
    <w:next w:val="a1"/>
    <w:autoRedefine/>
    <w:uiPriority w:val="39"/>
    <w:semiHidden/>
    <w:unhideWhenUsed/>
    <w:rsid w:val="006D295A"/>
    <w:pPr>
      <w:ind w:leftChars="200" w:left="420"/>
    </w:pPr>
    <w:rPr>
      <w:rFonts w:ascii="Times New Roman" w:eastAsia="宋体" w:hAnsi="Times New Roman" w:cs="Times New Roman"/>
    </w:rPr>
  </w:style>
  <w:style w:type="paragraph" w:styleId="34">
    <w:name w:val="toc 3"/>
    <w:basedOn w:val="a1"/>
    <w:next w:val="a1"/>
    <w:autoRedefine/>
    <w:uiPriority w:val="39"/>
    <w:semiHidden/>
    <w:unhideWhenUsed/>
    <w:rsid w:val="006D295A"/>
    <w:pPr>
      <w:ind w:leftChars="400" w:left="840"/>
    </w:pPr>
    <w:rPr>
      <w:rFonts w:ascii="Times New Roman" w:eastAsia="宋体" w:hAnsi="Times New Roman" w:cs="Times New Roman"/>
    </w:rPr>
  </w:style>
  <w:style w:type="paragraph" w:styleId="44">
    <w:name w:val="toc 4"/>
    <w:basedOn w:val="a1"/>
    <w:next w:val="a1"/>
    <w:autoRedefine/>
    <w:uiPriority w:val="39"/>
    <w:semiHidden/>
    <w:unhideWhenUsed/>
    <w:rsid w:val="006D295A"/>
    <w:pPr>
      <w:ind w:leftChars="600" w:left="1260"/>
    </w:pPr>
    <w:rPr>
      <w:rFonts w:ascii="Times New Roman" w:eastAsia="宋体" w:hAnsi="Times New Roman" w:cs="Times New Roman"/>
    </w:rPr>
  </w:style>
  <w:style w:type="paragraph" w:styleId="54">
    <w:name w:val="toc 5"/>
    <w:basedOn w:val="a1"/>
    <w:next w:val="a1"/>
    <w:autoRedefine/>
    <w:uiPriority w:val="39"/>
    <w:semiHidden/>
    <w:unhideWhenUsed/>
    <w:rsid w:val="006D295A"/>
    <w:pPr>
      <w:ind w:leftChars="800" w:left="1680"/>
    </w:pPr>
    <w:rPr>
      <w:rFonts w:ascii="Times New Roman" w:eastAsia="宋体" w:hAnsi="Times New Roman" w:cs="Times New Roman"/>
    </w:rPr>
  </w:style>
  <w:style w:type="paragraph" w:styleId="60">
    <w:name w:val="toc 6"/>
    <w:basedOn w:val="a1"/>
    <w:next w:val="a1"/>
    <w:autoRedefine/>
    <w:uiPriority w:val="39"/>
    <w:semiHidden/>
    <w:unhideWhenUsed/>
    <w:rsid w:val="006D295A"/>
    <w:pPr>
      <w:ind w:leftChars="1000" w:left="2100"/>
    </w:pPr>
    <w:rPr>
      <w:rFonts w:ascii="Times New Roman" w:eastAsia="宋体" w:hAnsi="Times New Roman" w:cs="Times New Roman"/>
    </w:rPr>
  </w:style>
  <w:style w:type="paragraph" w:styleId="70">
    <w:name w:val="toc 7"/>
    <w:basedOn w:val="a1"/>
    <w:next w:val="a1"/>
    <w:autoRedefine/>
    <w:uiPriority w:val="39"/>
    <w:semiHidden/>
    <w:unhideWhenUsed/>
    <w:rsid w:val="006D295A"/>
    <w:pPr>
      <w:ind w:leftChars="1200" w:left="2520"/>
    </w:pPr>
    <w:rPr>
      <w:rFonts w:ascii="Times New Roman" w:eastAsia="宋体" w:hAnsi="Times New Roman" w:cs="Times New Roman"/>
    </w:rPr>
  </w:style>
  <w:style w:type="paragraph" w:styleId="80">
    <w:name w:val="toc 8"/>
    <w:basedOn w:val="a1"/>
    <w:next w:val="a1"/>
    <w:autoRedefine/>
    <w:uiPriority w:val="39"/>
    <w:semiHidden/>
    <w:unhideWhenUsed/>
    <w:rsid w:val="006D295A"/>
    <w:pPr>
      <w:ind w:leftChars="1400" w:left="2940"/>
    </w:pPr>
    <w:rPr>
      <w:rFonts w:ascii="Times New Roman" w:eastAsia="宋体" w:hAnsi="Times New Roman" w:cs="Times New Roman"/>
    </w:rPr>
  </w:style>
  <w:style w:type="paragraph" w:styleId="90">
    <w:name w:val="toc 9"/>
    <w:basedOn w:val="a1"/>
    <w:next w:val="a1"/>
    <w:autoRedefine/>
    <w:uiPriority w:val="39"/>
    <w:semiHidden/>
    <w:unhideWhenUsed/>
    <w:rsid w:val="006D295A"/>
    <w:pPr>
      <w:ind w:leftChars="1600" w:left="3360"/>
    </w:pPr>
    <w:rPr>
      <w:rFonts w:ascii="Times New Roman" w:eastAsia="宋体" w:hAnsi="Times New Roman" w:cs="Times New Roman"/>
    </w:rPr>
  </w:style>
  <w:style w:type="paragraph" w:styleId="aff4">
    <w:name w:val="Normal (Web)"/>
    <w:basedOn w:val="a1"/>
    <w:uiPriority w:val="99"/>
    <w:semiHidden/>
    <w:unhideWhenUsed/>
    <w:rsid w:val="006D295A"/>
    <w:rPr>
      <w:rFonts w:ascii="Times New Roman" w:eastAsia="宋体" w:hAnsi="Times New Roman" w:cs="Times New Roman"/>
    </w:rPr>
  </w:style>
  <w:style w:type="paragraph" w:styleId="aff5">
    <w:name w:val="Signature"/>
    <w:basedOn w:val="a1"/>
    <w:link w:val="Charc"/>
    <w:uiPriority w:val="99"/>
    <w:semiHidden/>
    <w:unhideWhenUsed/>
    <w:rsid w:val="006D295A"/>
    <w:pPr>
      <w:ind w:leftChars="2100" w:left="100"/>
    </w:pPr>
    <w:rPr>
      <w:rFonts w:ascii="Times New Roman" w:eastAsia="宋体" w:hAnsi="Times New Roman" w:cs="Times New Roman"/>
    </w:rPr>
  </w:style>
  <w:style w:type="character" w:customStyle="1" w:styleId="Charc">
    <w:name w:val="签名 Char"/>
    <w:basedOn w:val="a2"/>
    <w:link w:val="aff5"/>
    <w:uiPriority w:val="99"/>
    <w:semiHidden/>
    <w:rsid w:val="006D295A"/>
    <w:rPr>
      <w:rFonts w:ascii="Times New Roman" w:eastAsia="宋体" w:hAnsi="Times New Roman" w:cs="Times New Roman"/>
    </w:rPr>
  </w:style>
  <w:style w:type="character" w:styleId="aff6">
    <w:name w:val="Emphasis"/>
    <w:basedOn w:val="a2"/>
    <w:uiPriority w:val="20"/>
    <w:qFormat/>
    <w:rsid w:val="006D295A"/>
    <w:rPr>
      <w:i/>
      <w:iCs/>
    </w:rPr>
  </w:style>
  <w:style w:type="paragraph" w:styleId="aff7">
    <w:name w:val="Date"/>
    <w:basedOn w:val="a1"/>
    <w:next w:val="a1"/>
    <w:link w:val="Chard"/>
    <w:uiPriority w:val="99"/>
    <w:semiHidden/>
    <w:unhideWhenUsed/>
    <w:rsid w:val="006D295A"/>
    <w:pPr>
      <w:ind w:leftChars="2500" w:left="100"/>
    </w:pPr>
    <w:rPr>
      <w:rFonts w:ascii="Times New Roman" w:eastAsia="宋体" w:hAnsi="Times New Roman" w:cs="Times New Roman"/>
    </w:rPr>
  </w:style>
  <w:style w:type="character" w:customStyle="1" w:styleId="Chard">
    <w:name w:val="日期 Char"/>
    <w:basedOn w:val="a2"/>
    <w:link w:val="aff7"/>
    <w:uiPriority w:val="99"/>
    <w:semiHidden/>
    <w:rsid w:val="006D295A"/>
    <w:rPr>
      <w:rFonts w:ascii="Times New Roman" w:eastAsia="宋体" w:hAnsi="Times New Roman" w:cs="Times New Roman"/>
    </w:rPr>
  </w:style>
  <w:style w:type="paragraph" w:styleId="aff8">
    <w:name w:val="envelope address"/>
    <w:basedOn w:val="a1"/>
    <w:uiPriority w:val="99"/>
    <w:semiHidden/>
    <w:unhideWhenUsed/>
    <w:rsid w:val="006D295A"/>
    <w:pPr>
      <w:framePr w:w="7920" w:h="1980" w:hRule="exact" w:hSpace="180" w:wrap="auto" w:hAnchor="page" w:xAlign="center" w:yAlign="bottom"/>
      <w:snapToGrid w:val="0"/>
      <w:ind w:leftChars="1400" w:left="100"/>
    </w:pPr>
    <w:rPr>
      <w:rFonts w:asciiTheme="majorHAnsi" w:eastAsiaTheme="majorEastAsia" w:hAnsiTheme="majorHAnsi" w:cstheme="majorBidi"/>
    </w:rPr>
  </w:style>
  <w:style w:type="character" w:styleId="aff9">
    <w:name w:val="Book Title"/>
    <w:basedOn w:val="a2"/>
    <w:uiPriority w:val="33"/>
    <w:qFormat/>
    <w:rsid w:val="006D295A"/>
    <w:rPr>
      <w:b/>
      <w:bCs/>
      <w:i/>
      <w:iCs/>
      <w:spacing w:val="5"/>
    </w:rPr>
  </w:style>
  <w:style w:type="paragraph" w:styleId="affa">
    <w:name w:val="Bibliography"/>
    <w:basedOn w:val="a1"/>
    <w:next w:val="a1"/>
    <w:uiPriority w:val="37"/>
    <w:semiHidden/>
    <w:unhideWhenUsed/>
    <w:rsid w:val="006D295A"/>
    <w:rPr>
      <w:rFonts w:ascii="Times New Roman" w:eastAsia="宋体" w:hAnsi="Times New Roman" w:cs="Times New Roman"/>
    </w:rPr>
  </w:style>
  <w:style w:type="paragraph" w:styleId="12">
    <w:name w:val="index 1"/>
    <w:basedOn w:val="a1"/>
    <w:next w:val="a1"/>
    <w:autoRedefine/>
    <w:uiPriority w:val="99"/>
    <w:semiHidden/>
    <w:unhideWhenUsed/>
    <w:rsid w:val="006D295A"/>
    <w:rPr>
      <w:rFonts w:ascii="Times New Roman" w:eastAsia="宋体" w:hAnsi="Times New Roman" w:cs="Times New Roman"/>
    </w:rPr>
  </w:style>
  <w:style w:type="paragraph" w:styleId="25">
    <w:name w:val="index 2"/>
    <w:basedOn w:val="a1"/>
    <w:next w:val="a1"/>
    <w:autoRedefine/>
    <w:uiPriority w:val="99"/>
    <w:semiHidden/>
    <w:unhideWhenUsed/>
    <w:rsid w:val="006D295A"/>
    <w:pPr>
      <w:ind w:leftChars="200" w:left="200"/>
    </w:pPr>
    <w:rPr>
      <w:rFonts w:ascii="Times New Roman" w:eastAsia="宋体" w:hAnsi="Times New Roman" w:cs="Times New Roman"/>
    </w:rPr>
  </w:style>
  <w:style w:type="paragraph" w:styleId="35">
    <w:name w:val="index 3"/>
    <w:basedOn w:val="a1"/>
    <w:next w:val="a1"/>
    <w:autoRedefine/>
    <w:uiPriority w:val="99"/>
    <w:semiHidden/>
    <w:unhideWhenUsed/>
    <w:rsid w:val="006D295A"/>
    <w:pPr>
      <w:ind w:leftChars="400" w:left="400"/>
    </w:pPr>
    <w:rPr>
      <w:rFonts w:ascii="Times New Roman" w:eastAsia="宋体" w:hAnsi="Times New Roman" w:cs="Times New Roman"/>
    </w:rPr>
  </w:style>
  <w:style w:type="paragraph" w:styleId="45">
    <w:name w:val="index 4"/>
    <w:basedOn w:val="a1"/>
    <w:next w:val="a1"/>
    <w:autoRedefine/>
    <w:uiPriority w:val="99"/>
    <w:semiHidden/>
    <w:unhideWhenUsed/>
    <w:rsid w:val="006D295A"/>
    <w:pPr>
      <w:ind w:leftChars="600" w:left="600"/>
    </w:pPr>
    <w:rPr>
      <w:rFonts w:ascii="Times New Roman" w:eastAsia="宋体" w:hAnsi="Times New Roman" w:cs="Times New Roman"/>
    </w:rPr>
  </w:style>
  <w:style w:type="paragraph" w:styleId="55">
    <w:name w:val="index 5"/>
    <w:basedOn w:val="a1"/>
    <w:next w:val="a1"/>
    <w:autoRedefine/>
    <w:uiPriority w:val="99"/>
    <w:semiHidden/>
    <w:unhideWhenUsed/>
    <w:rsid w:val="006D295A"/>
    <w:pPr>
      <w:ind w:leftChars="800" w:left="800"/>
    </w:pPr>
    <w:rPr>
      <w:rFonts w:ascii="Times New Roman" w:eastAsia="宋体" w:hAnsi="Times New Roman" w:cs="Times New Roman"/>
    </w:rPr>
  </w:style>
  <w:style w:type="paragraph" w:styleId="61">
    <w:name w:val="index 6"/>
    <w:basedOn w:val="a1"/>
    <w:next w:val="a1"/>
    <w:autoRedefine/>
    <w:uiPriority w:val="99"/>
    <w:semiHidden/>
    <w:unhideWhenUsed/>
    <w:rsid w:val="006D295A"/>
    <w:pPr>
      <w:ind w:leftChars="1000" w:left="1000"/>
    </w:pPr>
    <w:rPr>
      <w:rFonts w:ascii="Times New Roman" w:eastAsia="宋体" w:hAnsi="Times New Roman" w:cs="Times New Roman"/>
    </w:rPr>
  </w:style>
  <w:style w:type="paragraph" w:styleId="71">
    <w:name w:val="index 7"/>
    <w:basedOn w:val="a1"/>
    <w:next w:val="a1"/>
    <w:autoRedefine/>
    <w:uiPriority w:val="99"/>
    <w:semiHidden/>
    <w:unhideWhenUsed/>
    <w:rsid w:val="006D295A"/>
    <w:pPr>
      <w:ind w:leftChars="1200" w:left="1200"/>
    </w:pPr>
    <w:rPr>
      <w:rFonts w:ascii="Times New Roman" w:eastAsia="宋体" w:hAnsi="Times New Roman" w:cs="Times New Roman"/>
    </w:rPr>
  </w:style>
  <w:style w:type="paragraph" w:styleId="81">
    <w:name w:val="index 8"/>
    <w:basedOn w:val="a1"/>
    <w:next w:val="a1"/>
    <w:autoRedefine/>
    <w:uiPriority w:val="99"/>
    <w:semiHidden/>
    <w:unhideWhenUsed/>
    <w:rsid w:val="006D295A"/>
    <w:pPr>
      <w:ind w:leftChars="1400" w:left="1400"/>
    </w:pPr>
    <w:rPr>
      <w:rFonts w:ascii="Times New Roman" w:eastAsia="宋体" w:hAnsi="Times New Roman" w:cs="Times New Roman"/>
    </w:rPr>
  </w:style>
  <w:style w:type="paragraph" w:styleId="91">
    <w:name w:val="index 9"/>
    <w:basedOn w:val="a1"/>
    <w:next w:val="a1"/>
    <w:autoRedefine/>
    <w:uiPriority w:val="99"/>
    <w:semiHidden/>
    <w:unhideWhenUsed/>
    <w:rsid w:val="006D295A"/>
    <w:pPr>
      <w:ind w:leftChars="1600" w:left="1600"/>
    </w:pPr>
    <w:rPr>
      <w:rFonts w:ascii="Times New Roman" w:eastAsia="宋体" w:hAnsi="Times New Roman" w:cs="Times New Roman"/>
    </w:rPr>
  </w:style>
  <w:style w:type="paragraph" w:styleId="affb">
    <w:name w:val="index heading"/>
    <w:basedOn w:val="a1"/>
    <w:next w:val="12"/>
    <w:uiPriority w:val="99"/>
    <w:semiHidden/>
    <w:unhideWhenUsed/>
    <w:rsid w:val="006D295A"/>
    <w:rPr>
      <w:rFonts w:asciiTheme="majorHAnsi" w:eastAsiaTheme="majorEastAsia" w:hAnsiTheme="majorHAnsi" w:cstheme="majorBidi"/>
      <w:b/>
      <w:bCs/>
    </w:rPr>
  </w:style>
  <w:style w:type="paragraph" w:styleId="affc">
    <w:name w:val="caption"/>
    <w:basedOn w:val="a1"/>
    <w:next w:val="a1"/>
    <w:uiPriority w:val="35"/>
    <w:semiHidden/>
    <w:unhideWhenUsed/>
    <w:qFormat/>
    <w:rsid w:val="006D295A"/>
    <w:rPr>
      <w:rFonts w:asciiTheme="majorHAnsi" w:eastAsia="黑体" w:hAnsiTheme="majorHAnsi" w:cstheme="majorBidi"/>
      <w:sz w:val="20"/>
      <w:szCs w:val="20"/>
    </w:rPr>
  </w:style>
  <w:style w:type="paragraph" w:styleId="affd">
    <w:name w:val="table of figures"/>
    <w:basedOn w:val="a1"/>
    <w:next w:val="a1"/>
    <w:uiPriority w:val="99"/>
    <w:semiHidden/>
    <w:unhideWhenUsed/>
    <w:rsid w:val="006D295A"/>
    <w:pPr>
      <w:ind w:leftChars="200" w:left="200" w:hangingChars="200" w:hanging="200"/>
    </w:pPr>
    <w:rPr>
      <w:rFonts w:ascii="Times New Roman" w:eastAsia="宋体" w:hAnsi="Times New Roman" w:cs="Times New Roman"/>
    </w:rPr>
  </w:style>
  <w:style w:type="paragraph" w:styleId="affe">
    <w:name w:val="endnote text"/>
    <w:basedOn w:val="a1"/>
    <w:link w:val="Chare"/>
    <w:uiPriority w:val="99"/>
    <w:semiHidden/>
    <w:unhideWhenUsed/>
    <w:rsid w:val="006D295A"/>
    <w:pPr>
      <w:snapToGrid w:val="0"/>
    </w:pPr>
    <w:rPr>
      <w:rFonts w:ascii="Times New Roman" w:eastAsia="宋体" w:hAnsi="Times New Roman" w:cs="Times New Roman"/>
    </w:rPr>
  </w:style>
  <w:style w:type="character" w:customStyle="1" w:styleId="Chare">
    <w:name w:val="尾注文本 Char"/>
    <w:basedOn w:val="a2"/>
    <w:link w:val="affe"/>
    <w:uiPriority w:val="99"/>
    <w:semiHidden/>
    <w:rsid w:val="006D295A"/>
    <w:rPr>
      <w:rFonts w:ascii="Times New Roman" w:eastAsia="宋体" w:hAnsi="Times New Roman" w:cs="Times New Roman"/>
    </w:rPr>
  </w:style>
  <w:style w:type="paragraph" w:styleId="afff">
    <w:name w:val="Block Text"/>
    <w:basedOn w:val="a1"/>
    <w:uiPriority w:val="99"/>
    <w:semiHidden/>
    <w:unhideWhenUsed/>
    <w:rsid w:val="006D295A"/>
    <w:pPr>
      <w:spacing w:after="120"/>
      <w:ind w:leftChars="700" w:left="1440" w:rightChars="700" w:right="1440"/>
    </w:pPr>
    <w:rPr>
      <w:rFonts w:ascii="Times New Roman" w:eastAsia="宋体" w:hAnsi="Times New Roman" w:cs="Times New Roman"/>
    </w:rPr>
  </w:style>
  <w:style w:type="paragraph" w:styleId="afff0">
    <w:name w:val="Document Map"/>
    <w:basedOn w:val="a1"/>
    <w:link w:val="Charf"/>
    <w:uiPriority w:val="99"/>
    <w:semiHidden/>
    <w:unhideWhenUsed/>
    <w:rsid w:val="006D295A"/>
    <w:rPr>
      <w:rFonts w:ascii="Microsoft YaHei UI" w:eastAsia="Microsoft YaHei UI" w:hAnsi="Times New Roman" w:cs="Times New Roman"/>
      <w:sz w:val="18"/>
      <w:szCs w:val="18"/>
    </w:rPr>
  </w:style>
  <w:style w:type="character" w:customStyle="1" w:styleId="Charf">
    <w:name w:val="文档结构图 Char"/>
    <w:basedOn w:val="a2"/>
    <w:link w:val="afff0"/>
    <w:uiPriority w:val="99"/>
    <w:semiHidden/>
    <w:rsid w:val="006D295A"/>
    <w:rPr>
      <w:rFonts w:ascii="Microsoft YaHei UI" w:eastAsia="Microsoft YaHei UI" w:hAnsi="Times New Roman" w:cs="Times New Roman"/>
      <w:sz w:val="18"/>
      <w:szCs w:val="18"/>
    </w:rPr>
  </w:style>
  <w:style w:type="paragraph" w:styleId="afff1">
    <w:name w:val="No Spacing"/>
    <w:uiPriority w:val="1"/>
    <w:qFormat/>
    <w:rsid w:val="006D295A"/>
  </w:style>
  <w:style w:type="paragraph" w:styleId="afff2">
    <w:name w:val="Message Header"/>
    <w:basedOn w:val="a1"/>
    <w:link w:val="Charf0"/>
    <w:uiPriority w:val="99"/>
    <w:semiHidden/>
    <w:unhideWhenUsed/>
    <w:rsid w:val="006D295A"/>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rPr>
  </w:style>
  <w:style w:type="character" w:customStyle="1" w:styleId="Charf0">
    <w:name w:val="信息标题 Char"/>
    <w:basedOn w:val="a2"/>
    <w:link w:val="afff2"/>
    <w:uiPriority w:val="99"/>
    <w:semiHidden/>
    <w:rsid w:val="006D295A"/>
    <w:rPr>
      <w:rFonts w:asciiTheme="majorHAnsi" w:eastAsiaTheme="majorEastAsia" w:hAnsiTheme="majorHAnsi" w:cstheme="majorBidi"/>
      <w:shd w:val="pct20" w:color="auto" w:fill="auto"/>
    </w:rPr>
  </w:style>
  <w:style w:type="character" w:styleId="afff3">
    <w:name w:val="Strong"/>
    <w:basedOn w:val="a2"/>
    <w:uiPriority w:val="22"/>
    <w:qFormat/>
    <w:rsid w:val="006D295A"/>
    <w:rPr>
      <w:b/>
      <w:bCs/>
    </w:rPr>
  </w:style>
  <w:style w:type="paragraph" w:styleId="afff4">
    <w:name w:val="header"/>
    <w:basedOn w:val="a1"/>
    <w:link w:val="Charf1"/>
    <w:uiPriority w:val="99"/>
    <w:unhideWhenUsed/>
    <w:rsid w:val="006D295A"/>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f1">
    <w:name w:val="页眉 Char"/>
    <w:basedOn w:val="a2"/>
    <w:link w:val="afff4"/>
    <w:uiPriority w:val="99"/>
    <w:rsid w:val="006D295A"/>
    <w:rPr>
      <w:rFonts w:ascii="Times New Roman" w:eastAsia="宋体" w:hAnsi="Times New Roman" w:cs="Times New Roman"/>
      <w:sz w:val="18"/>
      <w:szCs w:val="18"/>
    </w:rPr>
  </w:style>
  <w:style w:type="paragraph" w:styleId="afff5">
    <w:name w:val="table of authorities"/>
    <w:basedOn w:val="a1"/>
    <w:next w:val="a1"/>
    <w:uiPriority w:val="99"/>
    <w:semiHidden/>
    <w:unhideWhenUsed/>
    <w:rsid w:val="006D295A"/>
    <w:pPr>
      <w:ind w:leftChars="200" w:left="420"/>
    </w:pPr>
    <w:rPr>
      <w:rFonts w:ascii="Times New Roman" w:eastAsia="宋体" w:hAnsi="Times New Roman" w:cs="Times New Roman"/>
    </w:rPr>
  </w:style>
  <w:style w:type="paragraph" w:styleId="afff6">
    <w:name w:val="toa heading"/>
    <w:basedOn w:val="a1"/>
    <w:next w:val="a1"/>
    <w:uiPriority w:val="99"/>
    <w:semiHidden/>
    <w:unhideWhenUsed/>
    <w:rsid w:val="006D295A"/>
    <w:pPr>
      <w:spacing w:before="120"/>
    </w:pPr>
    <w:rPr>
      <w:rFonts w:asciiTheme="majorHAnsi" w:eastAsia="宋体" w:hAnsiTheme="majorHAnsi" w:cstheme="majorBidi"/>
    </w:rPr>
  </w:style>
  <w:style w:type="paragraph" w:styleId="afff7">
    <w:name w:val="Quote"/>
    <w:basedOn w:val="a1"/>
    <w:next w:val="a1"/>
    <w:link w:val="Charf2"/>
    <w:uiPriority w:val="29"/>
    <w:qFormat/>
    <w:rsid w:val="006D295A"/>
    <w:pPr>
      <w:spacing w:before="200" w:after="160"/>
      <w:ind w:left="864" w:right="864"/>
      <w:jc w:val="center"/>
    </w:pPr>
    <w:rPr>
      <w:rFonts w:ascii="Times New Roman" w:eastAsia="宋体" w:hAnsi="Times New Roman" w:cs="Times New Roman"/>
      <w:i/>
      <w:iCs/>
      <w:color w:val="404040" w:themeColor="text1" w:themeTint="BF"/>
    </w:rPr>
  </w:style>
  <w:style w:type="character" w:customStyle="1" w:styleId="Charf2">
    <w:name w:val="引用 Char"/>
    <w:basedOn w:val="a2"/>
    <w:link w:val="afff7"/>
    <w:uiPriority w:val="29"/>
    <w:rsid w:val="006D295A"/>
    <w:rPr>
      <w:rFonts w:ascii="Times New Roman" w:eastAsia="宋体" w:hAnsi="Times New Roman" w:cs="Times New Roman"/>
      <w:i/>
      <w:iCs/>
      <w:color w:val="404040" w:themeColor="text1" w:themeTint="BF"/>
    </w:rPr>
  </w:style>
  <w:style w:type="paragraph" w:styleId="afff8">
    <w:name w:val="Body Text"/>
    <w:basedOn w:val="a1"/>
    <w:link w:val="Charf3"/>
    <w:uiPriority w:val="99"/>
    <w:semiHidden/>
    <w:unhideWhenUsed/>
    <w:rsid w:val="006D295A"/>
    <w:pPr>
      <w:spacing w:after="120"/>
    </w:pPr>
    <w:rPr>
      <w:rFonts w:ascii="Times New Roman" w:eastAsia="宋体" w:hAnsi="Times New Roman" w:cs="Times New Roman"/>
    </w:rPr>
  </w:style>
  <w:style w:type="character" w:customStyle="1" w:styleId="Charf3">
    <w:name w:val="正文文本 Char"/>
    <w:basedOn w:val="a2"/>
    <w:link w:val="afff8"/>
    <w:uiPriority w:val="99"/>
    <w:semiHidden/>
    <w:rsid w:val="006D295A"/>
    <w:rPr>
      <w:rFonts w:ascii="Times New Roman" w:eastAsia="宋体" w:hAnsi="Times New Roman" w:cs="Times New Roman"/>
    </w:rPr>
  </w:style>
  <w:style w:type="paragraph" w:styleId="afff9">
    <w:name w:val="Body Text First Indent"/>
    <w:basedOn w:val="afff8"/>
    <w:link w:val="Charf4"/>
    <w:uiPriority w:val="99"/>
    <w:semiHidden/>
    <w:unhideWhenUsed/>
    <w:rsid w:val="006D295A"/>
    <w:pPr>
      <w:ind w:firstLineChars="100" w:firstLine="420"/>
    </w:pPr>
  </w:style>
  <w:style w:type="character" w:customStyle="1" w:styleId="Charf4">
    <w:name w:val="正文首行缩进 Char"/>
    <w:basedOn w:val="Charf3"/>
    <w:link w:val="afff9"/>
    <w:uiPriority w:val="99"/>
    <w:semiHidden/>
    <w:rsid w:val="006D295A"/>
    <w:rPr>
      <w:rFonts w:ascii="Times New Roman" w:eastAsia="宋体" w:hAnsi="Times New Roman" w:cs="Times New Roman"/>
    </w:rPr>
  </w:style>
  <w:style w:type="paragraph" w:styleId="afffa">
    <w:name w:val="Body Text Indent"/>
    <w:basedOn w:val="a1"/>
    <w:link w:val="Charf5"/>
    <w:uiPriority w:val="99"/>
    <w:semiHidden/>
    <w:unhideWhenUsed/>
    <w:rsid w:val="006D295A"/>
    <w:pPr>
      <w:spacing w:after="120"/>
      <w:ind w:leftChars="200" w:left="420"/>
    </w:pPr>
    <w:rPr>
      <w:rFonts w:ascii="Times New Roman" w:eastAsia="宋体" w:hAnsi="Times New Roman" w:cs="Times New Roman"/>
    </w:rPr>
  </w:style>
  <w:style w:type="character" w:customStyle="1" w:styleId="Charf5">
    <w:name w:val="正文文本缩进 Char"/>
    <w:basedOn w:val="a2"/>
    <w:link w:val="afffa"/>
    <w:uiPriority w:val="99"/>
    <w:semiHidden/>
    <w:rsid w:val="006D295A"/>
    <w:rPr>
      <w:rFonts w:ascii="Times New Roman" w:eastAsia="宋体" w:hAnsi="Times New Roman" w:cs="Times New Roman"/>
    </w:rPr>
  </w:style>
  <w:style w:type="paragraph" w:styleId="26">
    <w:name w:val="Body Text First Indent 2"/>
    <w:basedOn w:val="afffa"/>
    <w:link w:val="2Char0"/>
    <w:uiPriority w:val="99"/>
    <w:semiHidden/>
    <w:unhideWhenUsed/>
    <w:rsid w:val="006D295A"/>
    <w:pPr>
      <w:ind w:firstLineChars="200" w:firstLine="420"/>
    </w:pPr>
  </w:style>
  <w:style w:type="character" w:customStyle="1" w:styleId="2Char0">
    <w:name w:val="正文首行缩进 2 Char"/>
    <w:basedOn w:val="Charf5"/>
    <w:link w:val="26"/>
    <w:uiPriority w:val="99"/>
    <w:semiHidden/>
    <w:rsid w:val="006D295A"/>
    <w:rPr>
      <w:rFonts w:ascii="Times New Roman" w:eastAsia="宋体" w:hAnsi="Times New Roman" w:cs="Times New Roman"/>
    </w:rPr>
  </w:style>
  <w:style w:type="paragraph" w:styleId="afffb">
    <w:name w:val="Normal Indent"/>
    <w:basedOn w:val="a1"/>
    <w:uiPriority w:val="99"/>
    <w:semiHidden/>
    <w:unhideWhenUsed/>
    <w:rsid w:val="006D295A"/>
    <w:pPr>
      <w:ind w:firstLineChars="200" w:firstLine="420"/>
    </w:pPr>
    <w:rPr>
      <w:rFonts w:ascii="Times New Roman" w:eastAsia="宋体" w:hAnsi="Times New Roman" w:cs="Times New Roman"/>
    </w:rPr>
  </w:style>
  <w:style w:type="paragraph" w:styleId="27">
    <w:name w:val="Body Text 2"/>
    <w:basedOn w:val="a1"/>
    <w:link w:val="2Char1"/>
    <w:uiPriority w:val="99"/>
    <w:semiHidden/>
    <w:unhideWhenUsed/>
    <w:rsid w:val="006D295A"/>
    <w:pPr>
      <w:spacing w:after="120" w:line="480" w:lineRule="auto"/>
    </w:pPr>
    <w:rPr>
      <w:rFonts w:ascii="Times New Roman" w:eastAsia="宋体" w:hAnsi="Times New Roman" w:cs="Times New Roman"/>
    </w:rPr>
  </w:style>
  <w:style w:type="character" w:customStyle="1" w:styleId="2Char1">
    <w:name w:val="正文文本 2 Char"/>
    <w:basedOn w:val="a2"/>
    <w:link w:val="27"/>
    <w:uiPriority w:val="99"/>
    <w:semiHidden/>
    <w:rsid w:val="006D295A"/>
    <w:rPr>
      <w:rFonts w:ascii="Times New Roman" w:eastAsia="宋体" w:hAnsi="Times New Roman" w:cs="Times New Roman"/>
    </w:rPr>
  </w:style>
  <w:style w:type="paragraph" w:styleId="36">
    <w:name w:val="Body Text 3"/>
    <w:basedOn w:val="a1"/>
    <w:link w:val="3Char0"/>
    <w:uiPriority w:val="99"/>
    <w:semiHidden/>
    <w:unhideWhenUsed/>
    <w:rsid w:val="006D295A"/>
    <w:pPr>
      <w:spacing w:after="120"/>
    </w:pPr>
    <w:rPr>
      <w:rFonts w:ascii="Times New Roman" w:eastAsia="宋体" w:hAnsi="Times New Roman" w:cs="Times New Roman"/>
      <w:sz w:val="16"/>
      <w:szCs w:val="16"/>
    </w:rPr>
  </w:style>
  <w:style w:type="character" w:customStyle="1" w:styleId="3Char0">
    <w:name w:val="正文文本 3 Char"/>
    <w:basedOn w:val="a2"/>
    <w:link w:val="36"/>
    <w:uiPriority w:val="99"/>
    <w:semiHidden/>
    <w:rsid w:val="006D295A"/>
    <w:rPr>
      <w:rFonts w:ascii="Times New Roman" w:eastAsia="宋体" w:hAnsi="Times New Roman" w:cs="Times New Roman"/>
      <w:sz w:val="16"/>
      <w:szCs w:val="16"/>
    </w:rPr>
  </w:style>
  <w:style w:type="paragraph" w:styleId="28">
    <w:name w:val="Body Text Indent 2"/>
    <w:basedOn w:val="a1"/>
    <w:link w:val="2Char2"/>
    <w:uiPriority w:val="99"/>
    <w:semiHidden/>
    <w:unhideWhenUsed/>
    <w:rsid w:val="006D295A"/>
    <w:pPr>
      <w:spacing w:after="120" w:line="480" w:lineRule="auto"/>
      <w:ind w:leftChars="200" w:left="420"/>
    </w:pPr>
    <w:rPr>
      <w:rFonts w:ascii="Times New Roman" w:eastAsia="宋体" w:hAnsi="Times New Roman" w:cs="Times New Roman"/>
    </w:rPr>
  </w:style>
  <w:style w:type="character" w:customStyle="1" w:styleId="2Char2">
    <w:name w:val="正文文本缩进 2 Char"/>
    <w:basedOn w:val="a2"/>
    <w:link w:val="28"/>
    <w:uiPriority w:val="99"/>
    <w:semiHidden/>
    <w:rsid w:val="006D295A"/>
    <w:rPr>
      <w:rFonts w:ascii="Times New Roman" w:eastAsia="宋体" w:hAnsi="Times New Roman" w:cs="Times New Roman"/>
    </w:rPr>
  </w:style>
  <w:style w:type="paragraph" w:styleId="37">
    <w:name w:val="Body Text Indent 3"/>
    <w:basedOn w:val="a1"/>
    <w:link w:val="3Char1"/>
    <w:uiPriority w:val="99"/>
    <w:semiHidden/>
    <w:unhideWhenUsed/>
    <w:rsid w:val="006D295A"/>
    <w:pPr>
      <w:spacing w:after="120"/>
      <w:ind w:leftChars="200" w:left="420"/>
    </w:pPr>
    <w:rPr>
      <w:rFonts w:ascii="Times New Roman" w:eastAsia="宋体" w:hAnsi="Times New Roman" w:cs="Times New Roman"/>
      <w:sz w:val="16"/>
      <w:szCs w:val="16"/>
    </w:rPr>
  </w:style>
  <w:style w:type="character" w:customStyle="1" w:styleId="3Char1">
    <w:name w:val="正文文本缩进 3 Char"/>
    <w:basedOn w:val="a2"/>
    <w:link w:val="37"/>
    <w:uiPriority w:val="99"/>
    <w:semiHidden/>
    <w:rsid w:val="006D295A"/>
    <w:rPr>
      <w:rFonts w:ascii="Times New Roman" w:eastAsia="宋体" w:hAnsi="Times New Roman" w:cs="Times New Roman"/>
      <w:sz w:val="16"/>
      <w:szCs w:val="16"/>
    </w:rPr>
  </w:style>
  <w:style w:type="paragraph" w:styleId="afffc">
    <w:name w:val="Note Heading"/>
    <w:basedOn w:val="a1"/>
    <w:next w:val="a1"/>
    <w:link w:val="Charf6"/>
    <w:uiPriority w:val="99"/>
    <w:semiHidden/>
    <w:unhideWhenUsed/>
    <w:rsid w:val="006D295A"/>
    <w:pPr>
      <w:jc w:val="center"/>
    </w:pPr>
    <w:rPr>
      <w:rFonts w:ascii="Times New Roman" w:eastAsia="宋体" w:hAnsi="Times New Roman" w:cs="Times New Roman"/>
    </w:rPr>
  </w:style>
  <w:style w:type="character" w:customStyle="1" w:styleId="Charf6">
    <w:name w:val="注释标题 Char"/>
    <w:basedOn w:val="a2"/>
    <w:link w:val="afffc"/>
    <w:uiPriority w:val="99"/>
    <w:semiHidden/>
    <w:rsid w:val="006D295A"/>
    <w:rPr>
      <w:rFonts w:ascii="Times New Roman" w:eastAsia="宋体" w:hAnsi="Times New Roman" w:cs="Times New Roman"/>
    </w:rPr>
  </w:style>
  <w:style w:type="paragraph" w:customStyle="1" w:styleId="IneraTableMultiPar">
    <w:name w:val="IneraTableMultiPar"/>
    <w:basedOn w:val="a1"/>
    <w:link w:val="IneraTableMultiParChar"/>
    <w:rsid w:val="006D295A"/>
    <w:pPr>
      <w:snapToGrid w:val="0"/>
      <w:spacing w:before="120" w:line="360" w:lineRule="auto"/>
      <w:jc w:val="center"/>
    </w:pPr>
    <w:rPr>
      <w:rFonts w:ascii="Times New Roman" w:eastAsia="宋体" w:hAnsi="Times New Roman" w:cs="Times New Roman"/>
      <w:b/>
    </w:rPr>
  </w:style>
  <w:style w:type="character" w:customStyle="1" w:styleId="IneraTableMultiParChar">
    <w:name w:val="IneraTableMultiPar Char"/>
    <w:basedOn w:val="a2"/>
    <w:link w:val="IneraTableMultiPar"/>
    <w:rsid w:val="006D295A"/>
    <w:rPr>
      <w:rFonts w:ascii="Times New Roman" w:eastAsia="宋体" w:hAnsi="Times New Roman" w:cs="Times New Roman"/>
      <w:b/>
    </w:rPr>
  </w:style>
  <w:style w:type="character" w:customStyle="1" w:styleId="aubase">
    <w:name w:val="au_base"/>
    <w:rsid w:val="006D295A"/>
    <w:rPr>
      <w:sz w:val="21"/>
    </w:rPr>
  </w:style>
  <w:style w:type="character" w:customStyle="1" w:styleId="aucollab">
    <w:name w:val="au_collab"/>
    <w:rsid w:val="006D295A"/>
    <w:rPr>
      <w:sz w:val="21"/>
      <w:bdr w:val="none" w:sz="0" w:space="0" w:color="auto"/>
      <w:shd w:val="clear" w:color="auto" w:fill="C0C0C0"/>
    </w:rPr>
  </w:style>
  <w:style w:type="character" w:customStyle="1" w:styleId="audeg">
    <w:name w:val="au_deg"/>
    <w:rsid w:val="006D295A"/>
    <w:rPr>
      <w:sz w:val="21"/>
      <w:bdr w:val="none" w:sz="0" w:space="0" w:color="auto"/>
      <w:shd w:val="clear" w:color="auto" w:fill="FFFF00"/>
    </w:rPr>
  </w:style>
  <w:style w:type="character" w:customStyle="1" w:styleId="aufname">
    <w:name w:val="au_fname"/>
    <w:rsid w:val="006D295A"/>
    <w:rPr>
      <w:sz w:val="21"/>
      <w:bdr w:val="none" w:sz="0" w:space="0" w:color="auto"/>
      <w:shd w:val="clear" w:color="auto" w:fill="FFFFCC"/>
    </w:rPr>
  </w:style>
  <w:style w:type="character" w:customStyle="1" w:styleId="aurole">
    <w:name w:val="au_role"/>
    <w:rsid w:val="006D295A"/>
    <w:rPr>
      <w:sz w:val="21"/>
      <w:bdr w:val="none" w:sz="0" w:space="0" w:color="auto"/>
      <w:shd w:val="clear" w:color="auto" w:fill="808000"/>
    </w:rPr>
  </w:style>
  <w:style w:type="character" w:customStyle="1" w:styleId="ausuffix">
    <w:name w:val="au_suffix"/>
    <w:rsid w:val="006D295A"/>
    <w:rPr>
      <w:sz w:val="21"/>
      <w:bdr w:val="none" w:sz="0" w:space="0" w:color="auto"/>
      <w:shd w:val="clear" w:color="auto" w:fill="FF00FF"/>
    </w:rPr>
  </w:style>
  <w:style w:type="character" w:customStyle="1" w:styleId="ausurname">
    <w:name w:val="au_surname"/>
    <w:rsid w:val="006D295A"/>
    <w:rPr>
      <w:sz w:val="21"/>
      <w:bdr w:val="none" w:sz="0" w:space="0" w:color="auto"/>
      <w:shd w:val="clear" w:color="auto" w:fill="CCFF99"/>
    </w:rPr>
  </w:style>
  <w:style w:type="character" w:customStyle="1" w:styleId="citebase">
    <w:name w:val="cite_base"/>
    <w:rsid w:val="006D295A"/>
    <w:rPr>
      <w:sz w:val="21"/>
    </w:rPr>
  </w:style>
  <w:style w:type="character" w:customStyle="1" w:styleId="citebib">
    <w:name w:val="cite_bib"/>
    <w:rsid w:val="006D295A"/>
    <w:rPr>
      <w:sz w:val="21"/>
      <w:bdr w:val="none" w:sz="0" w:space="0" w:color="auto"/>
      <w:shd w:val="clear" w:color="auto" w:fill="CCFFFF"/>
    </w:rPr>
  </w:style>
  <w:style w:type="character" w:customStyle="1" w:styleId="citebox">
    <w:name w:val="cite_box"/>
    <w:basedOn w:val="citebase"/>
    <w:rsid w:val="006D295A"/>
    <w:rPr>
      <w:sz w:val="21"/>
    </w:rPr>
  </w:style>
  <w:style w:type="character" w:customStyle="1" w:styleId="citeapp">
    <w:name w:val="cite_app"/>
    <w:rsid w:val="006D295A"/>
    <w:rPr>
      <w:sz w:val="24"/>
      <w:bdr w:val="none" w:sz="0" w:space="0" w:color="auto"/>
      <w:shd w:val="clear" w:color="auto" w:fill="CCFF33"/>
    </w:rPr>
  </w:style>
  <w:style w:type="character" w:customStyle="1" w:styleId="citeeq">
    <w:name w:val="cite_eq"/>
    <w:rsid w:val="006D295A"/>
    <w:rPr>
      <w:sz w:val="21"/>
      <w:bdr w:val="none" w:sz="0" w:space="0" w:color="auto"/>
      <w:shd w:val="clear" w:color="auto" w:fill="FF99CC"/>
    </w:rPr>
  </w:style>
  <w:style w:type="character" w:customStyle="1" w:styleId="citefig">
    <w:name w:val="cite_fig"/>
    <w:rsid w:val="006D295A"/>
    <w:rPr>
      <w:color w:val="auto"/>
      <w:sz w:val="21"/>
      <w:bdr w:val="none" w:sz="0" w:space="0" w:color="auto"/>
      <w:shd w:val="clear" w:color="auto" w:fill="CCFFCC"/>
    </w:rPr>
  </w:style>
  <w:style w:type="character" w:customStyle="1" w:styleId="citefn">
    <w:name w:val="cite_fn"/>
    <w:rsid w:val="006D295A"/>
    <w:rPr>
      <w:sz w:val="21"/>
      <w:bdr w:val="none" w:sz="0" w:space="0" w:color="auto"/>
      <w:shd w:val="clear" w:color="auto" w:fill="CC99FF"/>
    </w:rPr>
  </w:style>
  <w:style w:type="character" w:customStyle="1" w:styleId="citetbl">
    <w:name w:val="cite_tbl"/>
    <w:rsid w:val="006D295A"/>
    <w:rPr>
      <w:color w:val="auto"/>
      <w:sz w:val="21"/>
      <w:bdr w:val="none" w:sz="0" w:space="0" w:color="auto"/>
      <w:shd w:val="clear" w:color="auto" w:fill="FF9999"/>
    </w:rPr>
  </w:style>
  <w:style w:type="character" w:customStyle="1" w:styleId="citetfn">
    <w:name w:val="cite_tfn"/>
    <w:rsid w:val="006D295A"/>
    <w:rPr>
      <w:sz w:val="24"/>
      <w:bdr w:val="none" w:sz="0" w:space="0" w:color="auto"/>
      <w:shd w:val="clear" w:color="auto" w:fill="FBBA79"/>
    </w:rPr>
  </w:style>
  <w:style w:type="character" w:customStyle="1" w:styleId="bibbase">
    <w:name w:val="bib_base"/>
    <w:rsid w:val="006D295A"/>
    <w:rPr>
      <w:sz w:val="21"/>
    </w:rPr>
  </w:style>
  <w:style w:type="character" w:customStyle="1" w:styleId="bibarticle">
    <w:name w:val="bib_article"/>
    <w:rsid w:val="006D295A"/>
    <w:rPr>
      <w:sz w:val="21"/>
      <w:bdr w:val="none" w:sz="0" w:space="0" w:color="auto"/>
      <w:shd w:val="clear" w:color="auto" w:fill="CCFFFF"/>
    </w:rPr>
  </w:style>
  <w:style w:type="character" w:customStyle="1" w:styleId="bibcomment">
    <w:name w:val="bib_comment"/>
    <w:basedOn w:val="bibbase"/>
    <w:rsid w:val="006D295A"/>
    <w:rPr>
      <w:sz w:val="21"/>
    </w:rPr>
  </w:style>
  <w:style w:type="character" w:customStyle="1" w:styleId="bibdeg">
    <w:name w:val="bib_deg"/>
    <w:basedOn w:val="bibbase"/>
    <w:rsid w:val="006D295A"/>
    <w:rPr>
      <w:sz w:val="21"/>
    </w:rPr>
  </w:style>
  <w:style w:type="character" w:customStyle="1" w:styleId="bibdoi">
    <w:name w:val="bib_doi"/>
    <w:rsid w:val="006D295A"/>
    <w:rPr>
      <w:sz w:val="21"/>
      <w:bdr w:val="none" w:sz="0" w:space="0" w:color="auto"/>
      <w:shd w:val="clear" w:color="auto" w:fill="CCFFCC"/>
    </w:rPr>
  </w:style>
  <w:style w:type="character" w:customStyle="1" w:styleId="bibetal">
    <w:name w:val="bib_etal"/>
    <w:rsid w:val="006D295A"/>
    <w:rPr>
      <w:sz w:val="21"/>
      <w:bdr w:val="none" w:sz="0" w:space="0" w:color="auto"/>
      <w:shd w:val="clear" w:color="auto" w:fill="C9A6F8"/>
    </w:rPr>
  </w:style>
  <w:style w:type="character" w:customStyle="1" w:styleId="bibfname">
    <w:name w:val="bib_fname"/>
    <w:rsid w:val="006D295A"/>
    <w:rPr>
      <w:sz w:val="21"/>
      <w:bdr w:val="none" w:sz="0" w:space="0" w:color="auto"/>
      <w:shd w:val="clear" w:color="auto" w:fill="FFFFCC"/>
    </w:rPr>
  </w:style>
  <w:style w:type="character" w:customStyle="1" w:styleId="bibfpage">
    <w:name w:val="bib_fpage"/>
    <w:rsid w:val="006D295A"/>
    <w:rPr>
      <w:sz w:val="21"/>
      <w:bdr w:val="none" w:sz="0" w:space="0" w:color="auto"/>
      <w:shd w:val="clear" w:color="auto" w:fill="E6E6E6"/>
    </w:rPr>
  </w:style>
  <w:style w:type="character" w:customStyle="1" w:styleId="bibissue">
    <w:name w:val="bib_issue"/>
    <w:rsid w:val="006D295A"/>
    <w:rPr>
      <w:sz w:val="21"/>
      <w:bdr w:val="none" w:sz="0" w:space="0" w:color="auto"/>
      <w:shd w:val="clear" w:color="auto" w:fill="FFFFAB"/>
    </w:rPr>
  </w:style>
  <w:style w:type="character" w:customStyle="1" w:styleId="bibjournal">
    <w:name w:val="bib_journal"/>
    <w:rsid w:val="006D295A"/>
    <w:rPr>
      <w:sz w:val="21"/>
      <w:bdr w:val="none" w:sz="0" w:space="0" w:color="auto"/>
      <w:shd w:val="clear" w:color="auto" w:fill="F9DECF"/>
    </w:rPr>
  </w:style>
  <w:style w:type="character" w:customStyle="1" w:styleId="biblpage">
    <w:name w:val="bib_lpage"/>
    <w:rsid w:val="006D295A"/>
    <w:rPr>
      <w:sz w:val="21"/>
      <w:bdr w:val="none" w:sz="0" w:space="0" w:color="auto"/>
      <w:shd w:val="clear" w:color="auto" w:fill="D9D9D9"/>
    </w:rPr>
  </w:style>
  <w:style w:type="character" w:customStyle="1" w:styleId="bibmedline">
    <w:name w:val="bib_medline"/>
    <w:basedOn w:val="bibbase"/>
    <w:rsid w:val="006D295A"/>
    <w:rPr>
      <w:sz w:val="21"/>
    </w:rPr>
  </w:style>
  <w:style w:type="character" w:customStyle="1" w:styleId="bibnumber">
    <w:name w:val="bib_number"/>
    <w:rsid w:val="006D295A"/>
    <w:rPr>
      <w:sz w:val="21"/>
      <w:bdr w:val="none" w:sz="0" w:space="0" w:color="auto"/>
      <w:shd w:val="clear" w:color="auto" w:fill="CCCCFF"/>
    </w:rPr>
  </w:style>
  <w:style w:type="character" w:customStyle="1" w:styleId="biborganization">
    <w:name w:val="bib_organization"/>
    <w:rsid w:val="006D295A"/>
    <w:rPr>
      <w:sz w:val="21"/>
      <w:bdr w:val="none" w:sz="0" w:space="0" w:color="auto"/>
      <w:shd w:val="clear" w:color="auto" w:fill="A884AE"/>
    </w:rPr>
  </w:style>
  <w:style w:type="character" w:customStyle="1" w:styleId="bibsuffix">
    <w:name w:val="bib_suffix"/>
    <w:basedOn w:val="bibbase"/>
    <w:rsid w:val="006D295A"/>
    <w:rPr>
      <w:sz w:val="21"/>
    </w:rPr>
  </w:style>
  <w:style w:type="character" w:customStyle="1" w:styleId="bibsuppl">
    <w:name w:val="bib_suppl"/>
    <w:rsid w:val="006D295A"/>
    <w:rPr>
      <w:sz w:val="21"/>
      <w:bdr w:val="none" w:sz="0" w:space="0" w:color="auto"/>
      <w:shd w:val="clear" w:color="auto" w:fill="FFCC66"/>
    </w:rPr>
  </w:style>
  <w:style w:type="character" w:customStyle="1" w:styleId="bibsurname">
    <w:name w:val="bib_surname"/>
    <w:rsid w:val="006D295A"/>
    <w:rPr>
      <w:sz w:val="21"/>
      <w:bdr w:val="none" w:sz="0" w:space="0" w:color="auto"/>
      <w:shd w:val="clear" w:color="auto" w:fill="CCFF99"/>
    </w:rPr>
  </w:style>
  <w:style w:type="character" w:customStyle="1" w:styleId="bibunpubl">
    <w:name w:val="bib_unpubl"/>
    <w:basedOn w:val="bibbase"/>
    <w:rsid w:val="006D295A"/>
    <w:rPr>
      <w:sz w:val="21"/>
    </w:rPr>
  </w:style>
  <w:style w:type="character" w:customStyle="1" w:styleId="biburl">
    <w:name w:val="bib_url"/>
    <w:rsid w:val="006D295A"/>
    <w:rPr>
      <w:sz w:val="21"/>
      <w:bdr w:val="none" w:sz="0" w:space="0" w:color="auto"/>
      <w:shd w:val="clear" w:color="auto" w:fill="CCFF66"/>
    </w:rPr>
  </w:style>
  <w:style w:type="character" w:customStyle="1" w:styleId="bibvolume">
    <w:name w:val="bib_volume"/>
    <w:rsid w:val="006D295A"/>
    <w:rPr>
      <w:sz w:val="21"/>
      <w:bdr w:val="none" w:sz="0" w:space="0" w:color="auto"/>
      <w:shd w:val="clear" w:color="auto" w:fill="CCECFF"/>
    </w:rPr>
  </w:style>
  <w:style w:type="character" w:customStyle="1" w:styleId="bibyear">
    <w:name w:val="bib_year"/>
    <w:rsid w:val="006D295A"/>
    <w:rPr>
      <w:sz w:val="21"/>
      <w:bdr w:val="none" w:sz="0" w:space="0" w:color="auto"/>
      <w:shd w:val="clear" w:color="auto" w:fill="FFCCFF"/>
    </w:rPr>
  </w:style>
  <w:style w:type="paragraph" w:customStyle="1" w:styleId="BaseHeading">
    <w:name w:val="Base_Heading"/>
    <w:rsid w:val="006D295A"/>
    <w:pPr>
      <w:keepNext/>
      <w:spacing w:before="240"/>
      <w:outlineLvl w:val="0"/>
    </w:pPr>
    <w:rPr>
      <w:rFonts w:ascii="Times New Roman" w:eastAsia="宋体" w:hAnsi="Times New Roman" w:cs="Times New Roman"/>
      <w:kern w:val="28"/>
      <w:sz w:val="36"/>
      <w:szCs w:val="28"/>
    </w:rPr>
  </w:style>
  <w:style w:type="paragraph" w:customStyle="1" w:styleId="BaseText">
    <w:name w:val="Base_Text"/>
    <w:rsid w:val="006D295A"/>
    <w:pPr>
      <w:spacing w:before="120"/>
    </w:pPr>
    <w:rPr>
      <w:rFonts w:ascii="Times New Roman" w:eastAsia="宋体" w:hAnsi="Times New Roman" w:cs="Times New Roman"/>
    </w:rPr>
  </w:style>
  <w:style w:type="paragraph" w:customStyle="1" w:styleId="htitle">
    <w:name w:val="htitle"/>
    <w:basedOn w:val="BaseHeading"/>
    <w:rsid w:val="006D295A"/>
    <w:rPr>
      <w:szCs w:val="20"/>
    </w:rPr>
  </w:style>
  <w:style w:type="paragraph" w:customStyle="1" w:styleId="hsubtitle">
    <w:name w:val="hsubtitle"/>
    <w:basedOn w:val="BaseHeading"/>
    <w:rsid w:val="006D295A"/>
    <w:rPr>
      <w:sz w:val="24"/>
      <w:szCs w:val="20"/>
    </w:rPr>
  </w:style>
  <w:style w:type="paragraph" w:customStyle="1" w:styleId="hrrunninghead-foot">
    <w:name w:val="hrrunninghead-foot"/>
    <w:basedOn w:val="BaseText"/>
    <w:rsid w:val="006D295A"/>
    <w:pPr>
      <w:jc w:val="center"/>
    </w:pPr>
    <w:rPr>
      <w:sz w:val="21"/>
      <w:szCs w:val="20"/>
    </w:rPr>
  </w:style>
  <w:style w:type="paragraph" w:customStyle="1" w:styleId="hlrunninghead-foot">
    <w:name w:val="hlrunninghead-foot"/>
    <w:basedOn w:val="BaseText"/>
    <w:rsid w:val="006D295A"/>
    <w:pPr>
      <w:jc w:val="center"/>
    </w:pPr>
    <w:rPr>
      <w:sz w:val="21"/>
      <w:szCs w:val="20"/>
    </w:rPr>
  </w:style>
  <w:style w:type="paragraph" w:customStyle="1" w:styleId="h1stpagehead">
    <w:name w:val="h1stpagehead"/>
    <w:basedOn w:val="BaseHeading"/>
    <w:rsid w:val="006D295A"/>
    <w:rPr>
      <w:sz w:val="21"/>
      <w:szCs w:val="20"/>
    </w:rPr>
  </w:style>
  <w:style w:type="paragraph" w:customStyle="1" w:styleId="hauthors">
    <w:name w:val="hauthors"/>
    <w:basedOn w:val="BaseText"/>
    <w:rsid w:val="006D295A"/>
    <w:rPr>
      <w:sz w:val="21"/>
      <w:szCs w:val="20"/>
    </w:rPr>
  </w:style>
  <w:style w:type="paragraph" w:customStyle="1" w:styleId="haffiliations">
    <w:name w:val="haffiliations"/>
    <w:basedOn w:val="BaseText"/>
    <w:rsid w:val="006D295A"/>
    <w:rPr>
      <w:sz w:val="21"/>
      <w:szCs w:val="20"/>
    </w:rPr>
  </w:style>
  <w:style w:type="paragraph" w:customStyle="1" w:styleId="hcorrespondence">
    <w:name w:val="hcorrespondence"/>
    <w:basedOn w:val="BaseText"/>
    <w:rsid w:val="006D295A"/>
    <w:rPr>
      <w:sz w:val="21"/>
      <w:szCs w:val="20"/>
    </w:rPr>
  </w:style>
  <w:style w:type="paragraph" w:customStyle="1" w:styleId="habstracthead">
    <w:name w:val="habstracthead"/>
    <w:basedOn w:val="BaseHeading"/>
    <w:rsid w:val="006D295A"/>
    <w:rPr>
      <w:b/>
      <w:sz w:val="21"/>
      <w:szCs w:val="20"/>
    </w:rPr>
  </w:style>
  <w:style w:type="paragraph" w:customStyle="1" w:styleId="habstract">
    <w:name w:val="habstract"/>
    <w:basedOn w:val="BaseText"/>
    <w:rsid w:val="006D295A"/>
    <w:rPr>
      <w:sz w:val="21"/>
      <w:szCs w:val="20"/>
    </w:rPr>
  </w:style>
  <w:style w:type="paragraph" w:customStyle="1" w:styleId="hkeywords">
    <w:name w:val="hkeywords"/>
    <w:basedOn w:val="BaseText"/>
    <w:link w:val="hkeywordsChar"/>
    <w:qFormat/>
    <w:rsid w:val="006D295A"/>
    <w:rPr>
      <w:sz w:val="21"/>
      <w:szCs w:val="20"/>
    </w:rPr>
  </w:style>
  <w:style w:type="paragraph" w:customStyle="1" w:styleId="habbreviations">
    <w:name w:val="habbreviations"/>
    <w:basedOn w:val="BaseText"/>
    <w:rsid w:val="006D295A"/>
    <w:rPr>
      <w:sz w:val="21"/>
      <w:szCs w:val="20"/>
    </w:rPr>
  </w:style>
  <w:style w:type="paragraph" w:customStyle="1" w:styleId="hfootnote">
    <w:name w:val="hfootnote"/>
    <w:basedOn w:val="BaseText"/>
    <w:rsid w:val="006D295A"/>
    <w:rPr>
      <w:sz w:val="21"/>
      <w:szCs w:val="20"/>
    </w:rPr>
  </w:style>
  <w:style w:type="paragraph" w:customStyle="1" w:styleId="hhead1">
    <w:name w:val="hhead1"/>
    <w:basedOn w:val="BaseHeading"/>
    <w:rsid w:val="006D295A"/>
    <w:rPr>
      <w:sz w:val="32"/>
      <w:szCs w:val="20"/>
    </w:rPr>
  </w:style>
  <w:style w:type="paragraph" w:customStyle="1" w:styleId="hhead2">
    <w:name w:val="hhead2"/>
    <w:basedOn w:val="BaseHeading"/>
    <w:rsid w:val="006D295A"/>
    <w:pPr>
      <w:outlineLvl w:val="1"/>
    </w:pPr>
    <w:rPr>
      <w:sz w:val="28"/>
      <w:szCs w:val="20"/>
    </w:rPr>
  </w:style>
  <w:style w:type="paragraph" w:customStyle="1" w:styleId="hhead3">
    <w:name w:val="hhead3"/>
    <w:basedOn w:val="BaseHeading"/>
    <w:rsid w:val="006D295A"/>
    <w:pPr>
      <w:outlineLvl w:val="2"/>
    </w:pPr>
    <w:rPr>
      <w:sz w:val="24"/>
      <w:szCs w:val="20"/>
    </w:rPr>
  </w:style>
  <w:style w:type="paragraph" w:customStyle="1" w:styleId="hparagraph">
    <w:name w:val="hparagraph"/>
    <w:basedOn w:val="BaseText"/>
    <w:rsid w:val="006D295A"/>
    <w:rPr>
      <w:sz w:val="21"/>
      <w:szCs w:val="20"/>
    </w:rPr>
  </w:style>
  <w:style w:type="paragraph" w:customStyle="1" w:styleId="hparagraphindent">
    <w:name w:val="hparagraphindent"/>
    <w:basedOn w:val="BaseText"/>
    <w:rsid w:val="006D295A"/>
    <w:pPr>
      <w:ind w:firstLineChars="100" w:firstLine="100"/>
    </w:pPr>
    <w:rPr>
      <w:sz w:val="21"/>
      <w:szCs w:val="20"/>
    </w:rPr>
  </w:style>
  <w:style w:type="paragraph" w:customStyle="1" w:styleId="hparagraphconti">
    <w:name w:val="hparagraphconti"/>
    <w:basedOn w:val="BaseText"/>
    <w:rsid w:val="006D295A"/>
    <w:rPr>
      <w:sz w:val="21"/>
      <w:szCs w:val="20"/>
    </w:rPr>
  </w:style>
  <w:style w:type="paragraph" w:customStyle="1" w:styleId="hemphasisshading">
    <w:name w:val="hemphasisshading"/>
    <w:basedOn w:val="BaseText"/>
    <w:rsid w:val="006D295A"/>
    <w:pPr>
      <w:shd w:val="clear" w:color="auto" w:fill="C0C0C0"/>
    </w:pPr>
    <w:rPr>
      <w:sz w:val="21"/>
      <w:szCs w:val="20"/>
    </w:rPr>
  </w:style>
  <w:style w:type="paragraph" w:customStyle="1" w:styleId="hequation">
    <w:name w:val="hequation"/>
    <w:basedOn w:val="BaseText"/>
    <w:rsid w:val="006D295A"/>
    <w:pPr>
      <w:jc w:val="center"/>
    </w:pPr>
    <w:rPr>
      <w:sz w:val="21"/>
      <w:szCs w:val="20"/>
    </w:rPr>
  </w:style>
  <w:style w:type="paragraph" w:customStyle="1" w:styleId="hequationno">
    <w:name w:val="hequationno"/>
    <w:basedOn w:val="BaseText"/>
    <w:rsid w:val="006D295A"/>
    <w:pPr>
      <w:jc w:val="right"/>
    </w:pPr>
    <w:rPr>
      <w:sz w:val="21"/>
      <w:szCs w:val="20"/>
    </w:rPr>
  </w:style>
  <w:style w:type="paragraph" w:customStyle="1" w:styleId="hunnumberedlist">
    <w:name w:val="hunnumberedlist"/>
    <w:basedOn w:val="BaseText"/>
    <w:rsid w:val="006D295A"/>
    <w:pPr>
      <w:ind w:left="720" w:hanging="360"/>
    </w:pPr>
    <w:rPr>
      <w:sz w:val="21"/>
      <w:szCs w:val="20"/>
    </w:rPr>
  </w:style>
  <w:style w:type="paragraph" w:customStyle="1" w:styleId="hbulletedlist">
    <w:name w:val="hbulletedlist"/>
    <w:basedOn w:val="BaseText"/>
    <w:rsid w:val="006D295A"/>
    <w:pPr>
      <w:ind w:left="720" w:hanging="360"/>
    </w:pPr>
    <w:rPr>
      <w:sz w:val="21"/>
      <w:szCs w:val="20"/>
    </w:rPr>
  </w:style>
  <w:style w:type="paragraph" w:customStyle="1" w:styleId="hnumberedlist1">
    <w:name w:val="hnumberedlist1"/>
    <w:basedOn w:val="BaseText"/>
    <w:rsid w:val="006D295A"/>
    <w:pPr>
      <w:ind w:left="720" w:hanging="360"/>
    </w:pPr>
    <w:rPr>
      <w:sz w:val="21"/>
    </w:rPr>
  </w:style>
  <w:style w:type="paragraph" w:customStyle="1" w:styleId="htabletitle">
    <w:name w:val="htabletitle"/>
    <w:basedOn w:val="BaseText"/>
    <w:rsid w:val="006D295A"/>
    <w:pPr>
      <w:keepNext/>
      <w:spacing w:before="240"/>
      <w:outlineLvl w:val="0"/>
    </w:pPr>
    <w:rPr>
      <w:kern w:val="28"/>
      <w:sz w:val="18"/>
      <w:szCs w:val="20"/>
    </w:rPr>
  </w:style>
  <w:style w:type="paragraph" w:customStyle="1" w:styleId="htablebody">
    <w:name w:val="htablebody"/>
    <w:basedOn w:val="BaseText"/>
    <w:rsid w:val="006D295A"/>
    <w:pPr>
      <w:spacing w:before="0"/>
    </w:pPr>
    <w:rPr>
      <w:sz w:val="18"/>
      <w:szCs w:val="20"/>
    </w:rPr>
  </w:style>
  <w:style w:type="paragraph" w:customStyle="1" w:styleId="htablehead">
    <w:name w:val="htablehead"/>
    <w:basedOn w:val="BaseText"/>
    <w:rsid w:val="006D295A"/>
    <w:pPr>
      <w:spacing w:before="0"/>
    </w:pPr>
    <w:rPr>
      <w:sz w:val="18"/>
      <w:szCs w:val="20"/>
    </w:rPr>
  </w:style>
  <w:style w:type="paragraph" w:customStyle="1" w:styleId="htablefootnote">
    <w:name w:val="htablefootnote"/>
    <w:basedOn w:val="BaseText"/>
    <w:rsid w:val="006D295A"/>
    <w:pPr>
      <w:ind w:left="720"/>
    </w:pPr>
    <w:rPr>
      <w:sz w:val="18"/>
      <w:szCs w:val="20"/>
    </w:rPr>
  </w:style>
  <w:style w:type="paragraph" w:customStyle="1" w:styleId="htablelegend">
    <w:name w:val="htablelegend"/>
    <w:basedOn w:val="BaseText"/>
    <w:rsid w:val="006D295A"/>
    <w:pPr>
      <w:ind w:left="720"/>
    </w:pPr>
    <w:rPr>
      <w:sz w:val="18"/>
      <w:szCs w:val="20"/>
    </w:rPr>
  </w:style>
  <w:style w:type="paragraph" w:customStyle="1" w:styleId="hacknowledgmenthead">
    <w:name w:val="hacknowledgmenthead"/>
    <w:basedOn w:val="BaseHeading"/>
    <w:rsid w:val="006D295A"/>
    <w:rPr>
      <w:sz w:val="24"/>
      <w:szCs w:val="20"/>
    </w:rPr>
  </w:style>
  <w:style w:type="paragraph" w:customStyle="1" w:styleId="hacknowledgment">
    <w:name w:val="hacknowledgment"/>
    <w:basedOn w:val="BaseText"/>
    <w:rsid w:val="006D295A"/>
    <w:rPr>
      <w:sz w:val="21"/>
      <w:szCs w:val="20"/>
    </w:rPr>
  </w:style>
  <w:style w:type="paragraph" w:customStyle="1" w:styleId="happendixhead">
    <w:name w:val="happendixhead"/>
    <w:basedOn w:val="BaseHeading"/>
    <w:rsid w:val="006D295A"/>
    <w:rPr>
      <w:sz w:val="32"/>
      <w:szCs w:val="20"/>
    </w:rPr>
  </w:style>
  <w:style w:type="paragraph" w:customStyle="1" w:styleId="happendixtext">
    <w:name w:val="happendixtext"/>
    <w:basedOn w:val="BaseText"/>
    <w:rsid w:val="006D295A"/>
    <w:rPr>
      <w:sz w:val="21"/>
      <w:szCs w:val="20"/>
    </w:rPr>
  </w:style>
  <w:style w:type="paragraph" w:customStyle="1" w:styleId="hreferencehead">
    <w:name w:val="hreferencehead"/>
    <w:basedOn w:val="BaseHeading"/>
    <w:rsid w:val="006D295A"/>
    <w:rPr>
      <w:b/>
      <w:sz w:val="24"/>
      <w:szCs w:val="20"/>
    </w:rPr>
  </w:style>
  <w:style w:type="paragraph" w:customStyle="1" w:styleId="hreference">
    <w:name w:val="hreference"/>
    <w:basedOn w:val="BaseText"/>
    <w:autoRedefine/>
    <w:rsid w:val="006D295A"/>
    <w:rPr>
      <w:sz w:val="17"/>
      <w:szCs w:val="20"/>
    </w:rPr>
  </w:style>
  <w:style w:type="paragraph" w:customStyle="1" w:styleId="hcontinuedlist1">
    <w:name w:val="hcontinuedlist1"/>
    <w:basedOn w:val="BaseText"/>
    <w:rsid w:val="006D295A"/>
    <w:pPr>
      <w:ind w:left="720"/>
    </w:pPr>
    <w:rPr>
      <w:sz w:val="21"/>
    </w:rPr>
  </w:style>
  <w:style w:type="paragraph" w:customStyle="1" w:styleId="hfigurecaption">
    <w:name w:val="hfigurecaption"/>
    <w:basedOn w:val="BaseText"/>
    <w:rsid w:val="006D295A"/>
    <w:pPr>
      <w:outlineLvl w:val="0"/>
    </w:pPr>
    <w:rPr>
      <w:sz w:val="18"/>
      <w:szCs w:val="20"/>
    </w:rPr>
  </w:style>
  <w:style w:type="paragraph" w:customStyle="1" w:styleId="hfigureimage">
    <w:name w:val="hfigureimage"/>
    <w:basedOn w:val="BaseText"/>
    <w:rsid w:val="006D295A"/>
    <w:pPr>
      <w:jc w:val="center"/>
    </w:pPr>
  </w:style>
  <w:style w:type="paragraph" w:customStyle="1" w:styleId="hfigurecaptioncontinued">
    <w:name w:val="hfigurecaptioncontinued"/>
    <w:basedOn w:val="hfigurecaption"/>
    <w:rsid w:val="006D295A"/>
    <w:pPr>
      <w:spacing w:before="60"/>
      <w:outlineLvl w:val="9"/>
    </w:pPr>
  </w:style>
  <w:style w:type="paragraph" w:customStyle="1" w:styleId="hcomputercode">
    <w:name w:val="hcomputercode"/>
    <w:basedOn w:val="BaseText"/>
    <w:rsid w:val="006D295A"/>
    <w:pPr>
      <w:tabs>
        <w:tab w:val="left" w:pos="360"/>
        <w:tab w:val="left" w:pos="720"/>
        <w:tab w:val="left" w:pos="1080"/>
        <w:tab w:val="left" w:pos="1440"/>
        <w:tab w:val="left" w:pos="1800"/>
        <w:tab w:val="left" w:pos="2160"/>
        <w:tab w:val="left" w:pos="2520"/>
        <w:tab w:val="left" w:pos="2880"/>
      </w:tabs>
    </w:pPr>
    <w:rPr>
      <w:rFonts w:ascii="Courier New" w:hAnsi="Courier New"/>
      <w:sz w:val="20"/>
    </w:rPr>
  </w:style>
  <w:style w:type="paragraph" w:customStyle="1" w:styleId="hhead4">
    <w:name w:val="hhead4"/>
    <w:basedOn w:val="BaseHeading"/>
    <w:rsid w:val="006D295A"/>
    <w:pPr>
      <w:outlineLvl w:val="3"/>
    </w:pPr>
    <w:rPr>
      <w:sz w:val="22"/>
    </w:rPr>
  </w:style>
  <w:style w:type="paragraph" w:customStyle="1" w:styleId="hkeywordsheadPC">
    <w:name w:val="hkeywordshead P&amp;C"/>
    <w:basedOn w:val="hkeywordsPC"/>
    <w:autoRedefine/>
    <w:rsid w:val="006D295A"/>
    <w:rPr>
      <w:b/>
      <w:caps/>
    </w:rPr>
  </w:style>
  <w:style w:type="paragraph" w:customStyle="1" w:styleId="hhead1PC">
    <w:name w:val="hhead1 P&amp;C"/>
    <w:basedOn w:val="hhead1"/>
    <w:rsid w:val="006D295A"/>
    <w:rPr>
      <w:rFonts w:eastAsia="黑体"/>
      <w:b/>
      <w:caps/>
    </w:rPr>
  </w:style>
  <w:style w:type="paragraph" w:customStyle="1" w:styleId="hhead2PC">
    <w:name w:val="hhead2 P&amp;C"/>
    <w:basedOn w:val="hhead2"/>
    <w:rsid w:val="006D295A"/>
    <w:rPr>
      <w:rFonts w:eastAsia="黑体"/>
      <w:b/>
      <w:lang w:eastAsia="zh-CN"/>
    </w:rPr>
  </w:style>
  <w:style w:type="paragraph" w:customStyle="1" w:styleId="habstractPC">
    <w:name w:val="habstract P&amp;C"/>
    <w:basedOn w:val="habstract"/>
    <w:rsid w:val="006D295A"/>
    <w:rPr>
      <w:rFonts w:eastAsia="黑体"/>
      <w:b/>
    </w:rPr>
  </w:style>
  <w:style w:type="paragraph" w:customStyle="1" w:styleId="hkeywordsPC">
    <w:name w:val="hkeywords P&amp;C"/>
    <w:basedOn w:val="hkeywords"/>
    <w:rsid w:val="006D295A"/>
    <w:rPr>
      <w:rFonts w:eastAsia="Times New Roman"/>
      <w:lang w:eastAsia="zh-CN"/>
    </w:rPr>
  </w:style>
  <w:style w:type="paragraph" w:customStyle="1" w:styleId="hreferenceheadPC">
    <w:name w:val="hreferencehead P&amp;C"/>
    <w:basedOn w:val="habstractPC"/>
    <w:rsid w:val="006D295A"/>
    <w:rPr>
      <w:caps/>
    </w:rPr>
  </w:style>
  <w:style w:type="paragraph" w:customStyle="1" w:styleId="hacknowledgmentheadPC">
    <w:name w:val="hacknowledgmenthead P&amp;C"/>
    <w:basedOn w:val="hreferenceheadPC"/>
    <w:rsid w:val="006D295A"/>
    <w:rPr>
      <w:caps w:val="0"/>
      <w:lang w:eastAsia="zh-CN"/>
    </w:rPr>
  </w:style>
  <w:style w:type="paragraph" w:customStyle="1" w:styleId="habstractheadPC">
    <w:name w:val="habstracthead P&amp;C"/>
    <w:basedOn w:val="habstracthead"/>
    <w:rsid w:val="006D295A"/>
    <w:rPr>
      <w:caps/>
    </w:rPr>
  </w:style>
  <w:style w:type="paragraph" w:customStyle="1" w:styleId="hcorrespondenceFPY">
    <w:name w:val="hcorrespondence FPY"/>
    <w:basedOn w:val="hcorrespondence"/>
    <w:rsid w:val="006D295A"/>
    <w:rPr>
      <w:i/>
    </w:rPr>
  </w:style>
  <w:style w:type="paragraph" w:customStyle="1" w:styleId="haffiliationsFPY">
    <w:name w:val="haffiliations FPY"/>
    <w:basedOn w:val="haffiliations"/>
    <w:rsid w:val="006D295A"/>
    <w:rPr>
      <w:i/>
    </w:rPr>
  </w:style>
  <w:style w:type="paragraph" w:customStyle="1" w:styleId="hnotationhead">
    <w:name w:val="hnotationhead"/>
    <w:basedOn w:val="hhead1"/>
    <w:rsid w:val="006D295A"/>
    <w:rPr>
      <w:lang w:eastAsia="zh-CN"/>
    </w:rPr>
  </w:style>
  <w:style w:type="paragraph" w:customStyle="1" w:styleId="hnotationtext">
    <w:name w:val="hnotationtext"/>
    <w:basedOn w:val="hparagraph"/>
    <w:rsid w:val="006D295A"/>
    <w:rPr>
      <w:sz w:val="18"/>
      <w:lang w:eastAsia="zh-CN"/>
    </w:rPr>
  </w:style>
  <w:style w:type="paragraph" w:customStyle="1" w:styleId="htitleFMD">
    <w:name w:val="htitle FMD"/>
    <w:basedOn w:val="htitle"/>
    <w:autoRedefine/>
    <w:rsid w:val="006D295A"/>
    <w:rPr>
      <w:rFonts w:eastAsia="黑体"/>
      <w:b/>
      <w:lang w:eastAsia="zh-CN"/>
    </w:rPr>
  </w:style>
  <w:style w:type="paragraph" w:customStyle="1" w:styleId="hhead1FMD">
    <w:name w:val="hhead1 FMD"/>
    <w:basedOn w:val="hhead1"/>
    <w:autoRedefine/>
    <w:rsid w:val="006D295A"/>
    <w:rPr>
      <w:b/>
      <w:sz w:val="24"/>
    </w:rPr>
  </w:style>
  <w:style w:type="paragraph" w:customStyle="1" w:styleId="hhead2FMD">
    <w:name w:val="hhead2 FMD"/>
    <w:basedOn w:val="hhead2"/>
    <w:autoRedefine/>
    <w:rsid w:val="006D295A"/>
    <w:rPr>
      <w:sz w:val="20"/>
    </w:rPr>
  </w:style>
  <w:style w:type="paragraph" w:customStyle="1" w:styleId="hhead3FMD">
    <w:name w:val="hhead3 FMD"/>
    <w:basedOn w:val="hhead3"/>
    <w:autoRedefine/>
    <w:rsid w:val="006D295A"/>
    <w:rPr>
      <w:i/>
      <w:sz w:val="20"/>
    </w:rPr>
  </w:style>
  <w:style w:type="paragraph" w:customStyle="1" w:styleId="hauthorsFMD">
    <w:name w:val="hauthors FMD"/>
    <w:basedOn w:val="hauthors"/>
    <w:autoRedefine/>
    <w:rsid w:val="006D295A"/>
    <w:rPr>
      <w:sz w:val="20"/>
    </w:rPr>
  </w:style>
  <w:style w:type="paragraph" w:customStyle="1" w:styleId="haffiliationsFMD">
    <w:name w:val="haffiliations FMD"/>
    <w:basedOn w:val="haffiliations"/>
    <w:autoRedefine/>
    <w:rsid w:val="006D295A"/>
    <w:rPr>
      <w:i/>
      <w:sz w:val="18"/>
    </w:rPr>
  </w:style>
  <w:style w:type="paragraph" w:customStyle="1" w:styleId="habstractFMD">
    <w:name w:val="habstract FMD"/>
    <w:basedOn w:val="habstract"/>
    <w:autoRedefine/>
    <w:rsid w:val="006D295A"/>
    <w:pPr>
      <w:jc w:val="both"/>
    </w:pPr>
    <w:rPr>
      <w:b/>
    </w:rPr>
  </w:style>
  <w:style w:type="paragraph" w:customStyle="1" w:styleId="hkeywordsFMD">
    <w:name w:val="hkeywords FMD"/>
    <w:basedOn w:val="habstractFMD"/>
    <w:autoRedefine/>
    <w:rsid w:val="006D295A"/>
    <w:pPr>
      <w:jc w:val="left"/>
    </w:pPr>
    <w:rPr>
      <w:b w:val="0"/>
      <w:sz w:val="20"/>
    </w:rPr>
  </w:style>
  <w:style w:type="paragraph" w:customStyle="1" w:styleId="hfootnoteFMD">
    <w:name w:val="hfootnote FMD"/>
    <w:basedOn w:val="hfootnote"/>
    <w:autoRedefine/>
    <w:rsid w:val="006D295A"/>
    <w:rPr>
      <w:sz w:val="17"/>
    </w:rPr>
  </w:style>
  <w:style w:type="paragraph" w:customStyle="1" w:styleId="hparagraphFMD">
    <w:name w:val="hparagraph FMD"/>
    <w:basedOn w:val="hparagraph"/>
    <w:autoRedefine/>
    <w:rsid w:val="006D295A"/>
    <w:pPr>
      <w:jc w:val="both"/>
    </w:pPr>
    <w:rPr>
      <w:sz w:val="20"/>
    </w:rPr>
  </w:style>
  <w:style w:type="paragraph" w:customStyle="1" w:styleId="hparagraphindentFMD">
    <w:name w:val="hparagraphindent FMD"/>
    <w:basedOn w:val="hparagraphindent"/>
    <w:autoRedefine/>
    <w:rsid w:val="006D295A"/>
    <w:pPr>
      <w:jc w:val="both"/>
    </w:pPr>
    <w:rPr>
      <w:sz w:val="20"/>
    </w:rPr>
  </w:style>
  <w:style w:type="paragraph" w:customStyle="1" w:styleId="htabletitleFMD">
    <w:name w:val="htabletitle FMD"/>
    <w:basedOn w:val="htabletitle"/>
    <w:autoRedefine/>
    <w:rsid w:val="006D295A"/>
    <w:rPr>
      <w:sz w:val="17"/>
    </w:rPr>
  </w:style>
  <w:style w:type="paragraph" w:customStyle="1" w:styleId="htablebodyFMD">
    <w:name w:val="htablebody FMD"/>
    <w:basedOn w:val="htablebody"/>
    <w:autoRedefine/>
    <w:rsid w:val="006D295A"/>
    <w:rPr>
      <w:sz w:val="16"/>
    </w:rPr>
  </w:style>
  <w:style w:type="paragraph" w:customStyle="1" w:styleId="htableheadFMD">
    <w:name w:val="htablehead FMD"/>
    <w:basedOn w:val="htablehead"/>
    <w:autoRedefine/>
    <w:rsid w:val="006D295A"/>
    <w:rPr>
      <w:sz w:val="16"/>
    </w:rPr>
  </w:style>
  <w:style w:type="paragraph" w:customStyle="1" w:styleId="hfigurecaptionFMD">
    <w:name w:val="hfigurecaption FMD"/>
    <w:basedOn w:val="hfigurecaption"/>
    <w:autoRedefine/>
    <w:rsid w:val="006D295A"/>
    <w:rPr>
      <w:sz w:val="17"/>
    </w:rPr>
  </w:style>
  <w:style w:type="paragraph" w:customStyle="1" w:styleId="hacknowledgmentFMD">
    <w:name w:val="hacknowledgment FMD"/>
    <w:basedOn w:val="hacknowledgment"/>
    <w:autoRedefine/>
    <w:rsid w:val="006D295A"/>
    <w:rPr>
      <w:sz w:val="18"/>
    </w:rPr>
  </w:style>
  <w:style w:type="paragraph" w:customStyle="1" w:styleId="hreferenceFMD">
    <w:name w:val="hreference FMD"/>
    <w:basedOn w:val="hreference"/>
    <w:autoRedefine/>
    <w:rsid w:val="006D295A"/>
  </w:style>
  <w:style w:type="paragraph" w:customStyle="1" w:styleId="habbreviationsFMD">
    <w:name w:val="habbreviations FMD"/>
    <w:basedOn w:val="habbreviations"/>
    <w:autoRedefine/>
    <w:rsid w:val="006D295A"/>
    <w:rPr>
      <w:sz w:val="18"/>
    </w:rPr>
  </w:style>
  <w:style w:type="paragraph" w:customStyle="1" w:styleId="hreferenceheadFMD">
    <w:name w:val="hreferencehead FMD"/>
    <w:basedOn w:val="hreferencehead"/>
    <w:autoRedefine/>
    <w:rsid w:val="006D295A"/>
  </w:style>
  <w:style w:type="paragraph" w:customStyle="1" w:styleId="hacknowledgmentheadFMD">
    <w:name w:val="hacknowledgmenthead FMD"/>
    <w:basedOn w:val="hacknowledgmenthead"/>
    <w:autoRedefine/>
    <w:rsid w:val="006D295A"/>
    <w:rPr>
      <w:b/>
    </w:rPr>
  </w:style>
  <w:style w:type="character" w:customStyle="1" w:styleId="UnresolvedMention3">
    <w:name w:val="Unresolved Mention3"/>
    <w:basedOn w:val="a2"/>
    <w:uiPriority w:val="99"/>
    <w:semiHidden/>
    <w:unhideWhenUsed/>
    <w:rsid w:val="006D295A"/>
    <w:rPr>
      <w:color w:val="605E5C"/>
      <w:shd w:val="clear" w:color="auto" w:fill="E1DFDD"/>
    </w:rPr>
  </w:style>
  <w:style w:type="paragraph" w:customStyle="1" w:styleId="authadd">
    <w:name w:val="authadd"/>
    <w:basedOn w:val="a1"/>
    <w:rsid w:val="006D295A"/>
    <w:pPr>
      <w:spacing w:line="240" w:lineRule="exact"/>
    </w:pPr>
    <w:rPr>
      <w:rFonts w:ascii="Times New Roman" w:eastAsia="宋体" w:hAnsi="Times New Roman" w:cs="Times New Roman"/>
      <w:szCs w:val="20"/>
      <w:lang w:val="en-GB" w:eastAsia="zh-CN"/>
    </w:rPr>
  </w:style>
  <w:style w:type="character" w:customStyle="1" w:styleId="hkeywordsChar">
    <w:name w:val="hkeywords Char"/>
    <w:link w:val="hkeywords"/>
    <w:rsid w:val="006D295A"/>
    <w:rPr>
      <w:rFonts w:ascii="Times New Roman" w:eastAsia="宋体" w:hAnsi="Times New Roman" w:cs="Times New Roman"/>
      <w:sz w:val="21"/>
      <w:szCs w:val="20"/>
    </w:rPr>
  </w:style>
  <w:style w:type="character" w:customStyle="1" w:styleId="UnresolvedMention">
    <w:name w:val="Unresolved Mention"/>
    <w:basedOn w:val="a2"/>
    <w:uiPriority w:val="99"/>
    <w:semiHidden/>
    <w:unhideWhenUsed/>
    <w:rsid w:val="006D29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tiff"/><Relationship Id="rId18" Type="http://schemas.openxmlformats.org/officeDocument/2006/relationships/image" Target="media/image12.tiff"/><Relationship Id="rId26" Type="http://schemas.openxmlformats.org/officeDocument/2006/relationships/image" Target="media/image20.tiff"/><Relationship Id="rId39" Type="http://schemas.openxmlformats.org/officeDocument/2006/relationships/image" Target="media/image33.tiff"/><Relationship Id="rId21" Type="http://schemas.openxmlformats.org/officeDocument/2006/relationships/image" Target="media/image15.tiff"/><Relationship Id="rId34" Type="http://schemas.openxmlformats.org/officeDocument/2006/relationships/image" Target="media/image28.tiff"/><Relationship Id="rId42" Type="http://schemas.openxmlformats.org/officeDocument/2006/relationships/image" Target="media/image36.tiff"/><Relationship Id="rId47" Type="http://schemas.openxmlformats.org/officeDocument/2006/relationships/image" Target="media/image41.tiff"/><Relationship Id="rId50" Type="http://schemas.openxmlformats.org/officeDocument/2006/relationships/image" Target="media/image44.tiff"/><Relationship Id="rId55" Type="http://schemas.openxmlformats.org/officeDocument/2006/relationships/hyperlink" Target="https://www.nber.org/system/files/working_papers/w27791/w22791.pdf" TargetMode="External"/><Relationship Id="rId7" Type="http://schemas.openxmlformats.org/officeDocument/2006/relationships/image" Target="media/image1.tiff"/><Relationship Id="rId2" Type="http://schemas.openxmlformats.org/officeDocument/2006/relationships/styles" Target="styles.xml"/><Relationship Id="rId16" Type="http://schemas.openxmlformats.org/officeDocument/2006/relationships/image" Target="media/image10.tiff"/><Relationship Id="rId29" Type="http://schemas.openxmlformats.org/officeDocument/2006/relationships/image" Target="media/image23.tiff"/><Relationship Id="rId11" Type="http://schemas.openxmlformats.org/officeDocument/2006/relationships/image" Target="media/image5.tiff"/><Relationship Id="rId24" Type="http://schemas.openxmlformats.org/officeDocument/2006/relationships/image" Target="media/image18.tiff"/><Relationship Id="rId32" Type="http://schemas.openxmlformats.org/officeDocument/2006/relationships/image" Target="media/image26.tiff"/><Relationship Id="rId37" Type="http://schemas.openxmlformats.org/officeDocument/2006/relationships/image" Target="media/image31.tiff"/><Relationship Id="rId40" Type="http://schemas.openxmlformats.org/officeDocument/2006/relationships/image" Target="media/image34.tiff"/><Relationship Id="rId45" Type="http://schemas.openxmlformats.org/officeDocument/2006/relationships/image" Target="media/image39.tiff"/><Relationship Id="rId53" Type="http://schemas.openxmlformats.org/officeDocument/2006/relationships/hyperlink" Target="https://covid19.healthdata.org/united-states-of-america?view=total-deaths&amp;tab=trend" TargetMode="External"/><Relationship Id="rId5" Type="http://schemas.openxmlformats.org/officeDocument/2006/relationships/hyperlink" Target="https://www.cdc.gov/nchs/products/life_tables.htm" TargetMode="External"/><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6.tiff"/><Relationship Id="rId27" Type="http://schemas.openxmlformats.org/officeDocument/2006/relationships/image" Target="media/image21.tiff"/><Relationship Id="rId30" Type="http://schemas.openxmlformats.org/officeDocument/2006/relationships/image" Target="media/image24.tiff"/><Relationship Id="rId35" Type="http://schemas.openxmlformats.org/officeDocument/2006/relationships/image" Target="media/image29.tiff"/><Relationship Id="rId43" Type="http://schemas.openxmlformats.org/officeDocument/2006/relationships/image" Target="media/image37.tiff"/><Relationship Id="rId48" Type="http://schemas.openxmlformats.org/officeDocument/2006/relationships/image" Target="media/image42.tiff"/><Relationship Id="rId56" Type="http://schemas.openxmlformats.org/officeDocument/2006/relationships/fontTable" Target="fontTable.xml"/><Relationship Id="rId8" Type="http://schemas.openxmlformats.org/officeDocument/2006/relationships/image" Target="media/image2.tiff"/><Relationship Id="rId51" Type="http://schemas.openxmlformats.org/officeDocument/2006/relationships/image" Target="media/image45.tiff"/><Relationship Id="rId3" Type="http://schemas.openxmlformats.org/officeDocument/2006/relationships/settings" Target="settings.xml"/><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image" Target="media/image19.tiff"/><Relationship Id="rId33" Type="http://schemas.openxmlformats.org/officeDocument/2006/relationships/image" Target="media/image27.tiff"/><Relationship Id="rId38" Type="http://schemas.openxmlformats.org/officeDocument/2006/relationships/image" Target="media/image32.tiff"/><Relationship Id="rId46" Type="http://schemas.openxmlformats.org/officeDocument/2006/relationships/image" Target="media/image40.tiff"/><Relationship Id="rId20" Type="http://schemas.openxmlformats.org/officeDocument/2006/relationships/image" Target="media/image14.tiff"/><Relationship Id="rId41" Type="http://schemas.openxmlformats.org/officeDocument/2006/relationships/image" Target="media/image35.tiff"/><Relationship Id="rId54" Type="http://schemas.openxmlformats.org/officeDocument/2006/relationships/hyperlink" Target="https://www.census.gov/data/tables/timeseries/demo/popest/2010s-national-detail.html" TargetMode="External"/><Relationship Id="rId1" Type="http://schemas.openxmlformats.org/officeDocument/2006/relationships/numbering" Target="numbering.xml"/><Relationship Id="rId6" Type="http://schemas.openxmlformats.org/officeDocument/2006/relationships/hyperlink" Target="https://www.cdc.gov/nchs/products/life_tables.htm" TargetMode="External"/><Relationship Id="rId15" Type="http://schemas.openxmlformats.org/officeDocument/2006/relationships/image" Target="media/image9.tiff"/><Relationship Id="rId23" Type="http://schemas.openxmlformats.org/officeDocument/2006/relationships/image" Target="media/image17.tiff"/><Relationship Id="rId28" Type="http://schemas.openxmlformats.org/officeDocument/2006/relationships/image" Target="media/image22.tiff"/><Relationship Id="rId36" Type="http://schemas.openxmlformats.org/officeDocument/2006/relationships/image" Target="media/image30.tiff"/><Relationship Id="rId49" Type="http://schemas.openxmlformats.org/officeDocument/2006/relationships/image" Target="media/image43.tiff"/><Relationship Id="rId57" Type="http://schemas.openxmlformats.org/officeDocument/2006/relationships/theme" Target="theme/theme1.xml"/><Relationship Id="rId10" Type="http://schemas.openxmlformats.org/officeDocument/2006/relationships/image" Target="media/image4.tiff"/><Relationship Id="rId31" Type="http://schemas.openxmlformats.org/officeDocument/2006/relationships/image" Target="media/image25.tiff"/><Relationship Id="rId44" Type="http://schemas.openxmlformats.org/officeDocument/2006/relationships/image" Target="media/image38.tiff"/><Relationship Id="rId52" Type="http://schemas.openxmlformats.org/officeDocument/2006/relationships/image" Target="media/image4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13</Pages>
  <Words>2776</Words>
  <Characters>15827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Ferranna, Maddalena</dc:creator>
  <cp:keywords/>
  <dc:description/>
  <cp:lastModifiedBy>ZSS</cp:lastModifiedBy>
  <cp:revision>12</cp:revision>
  <dcterms:created xsi:type="dcterms:W3CDTF">2021-04-21T23:25:00Z</dcterms:created>
  <dcterms:modified xsi:type="dcterms:W3CDTF">2021-04-26T07:11:00Z</dcterms:modified>
</cp:coreProperties>
</file>