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8B664" w14:textId="59B9044D" w:rsidR="006E0A82" w:rsidRPr="006E0A82" w:rsidRDefault="006E0A82" w:rsidP="006E0A82">
      <w:pPr>
        <w:widowControl/>
        <w:adjustRightInd w:val="0"/>
        <w:snapToGrid w:val="0"/>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Supplementary</w:t>
      </w:r>
      <w:r>
        <w:rPr>
          <w:rFonts w:ascii="Times New Roman" w:eastAsia="等线" w:hAnsi="Times New Roman" w:cs="Times New Roman"/>
          <w:color w:val="000000"/>
          <w:kern w:val="0"/>
          <w:szCs w:val="21"/>
        </w:rPr>
        <w:t xml:space="preserve"> Materials</w:t>
      </w:r>
      <w:bookmarkStart w:id="0" w:name="_GoBack"/>
      <w:bookmarkEnd w:id="0"/>
    </w:p>
    <w:p w14:paraId="6FF9A81A" w14:textId="77777777" w:rsidR="006E0A82" w:rsidRPr="00FC17F4" w:rsidRDefault="006E0A82" w:rsidP="006E0A82">
      <w:pPr>
        <w:pStyle w:val="htitle"/>
        <w:keepNext w:val="0"/>
        <w:widowControl w:val="0"/>
        <w:autoSpaceDE w:val="0"/>
        <w:autoSpaceDN w:val="0"/>
        <w:adjustRightInd w:val="0"/>
        <w:snapToGrid w:val="0"/>
        <w:spacing w:beforeLines="50" w:before="156" w:afterLines="50" w:after="156"/>
        <w:rPr>
          <w:rFonts w:eastAsia="等线"/>
          <w:b/>
          <w:color w:val="000000" w:themeColor="text1"/>
          <w:sz w:val="30"/>
          <w:szCs w:val="30"/>
        </w:rPr>
      </w:pPr>
      <w:r w:rsidRPr="00FC17F4">
        <w:rPr>
          <w:rFonts w:eastAsia="等线"/>
          <w:b/>
          <w:color w:val="000000" w:themeColor="text1"/>
          <w:sz w:val="30"/>
          <w:szCs w:val="30"/>
        </w:rPr>
        <w:t>A Soft Tactile Unit with Three-Dimensional Force and Temperature Mathematical Decoupling Ability for Robots</w:t>
      </w:r>
    </w:p>
    <w:p w14:paraId="57B2ED7F" w14:textId="77777777" w:rsidR="006E0A82" w:rsidRPr="00FC17F4" w:rsidRDefault="006E0A82" w:rsidP="006E0A82">
      <w:pPr>
        <w:pStyle w:val="hauthors"/>
        <w:autoSpaceDE w:val="0"/>
        <w:autoSpaceDN w:val="0"/>
        <w:adjustRightInd w:val="0"/>
        <w:snapToGrid w:val="0"/>
        <w:spacing w:before="0"/>
        <w:rPr>
          <w:color w:val="000000" w:themeColor="text1"/>
          <w:szCs w:val="24"/>
        </w:rPr>
      </w:pPr>
      <w:bookmarkStart w:id="1" w:name="_Hlk190380624"/>
      <w:r w:rsidRPr="00FC17F4">
        <w:rPr>
          <w:color w:val="000000" w:themeColor="text1"/>
          <w:szCs w:val="24"/>
        </w:rPr>
        <w:t xml:space="preserve">Xiong Yang </w:t>
      </w:r>
      <w:r w:rsidRPr="00FC17F4">
        <w:rPr>
          <w:color w:val="000000" w:themeColor="text1"/>
          <w:szCs w:val="24"/>
          <w:vertAlign w:val="superscript"/>
        </w:rPr>
        <w:t>a</w:t>
      </w:r>
      <w:r w:rsidRPr="00FC17F4">
        <w:rPr>
          <w:color w:val="000000" w:themeColor="text1"/>
          <w:szCs w:val="24"/>
        </w:rPr>
        <w:t xml:space="preserve">, Hao Ren </w:t>
      </w:r>
      <w:r w:rsidRPr="00FC17F4">
        <w:rPr>
          <w:color w:val="000000" w:themeColor="text1"/>
          <w:szCs w:val="24"/>
          <w:vertAlign w:val="superscript"/>
        </w:rPr>
        <w:t>b</w:t>
      </w:r>
      <w:r w:rsidRPr="00FC17F4">
        <w:rPr>
          <w:color w:val="000000" w:themeColor="text1"/>
          <w:szCs w:val="24"/>
        </w:rPr>
        <w:t xml:space="preserve">, Dong Guo </w:t>
      </w:r>
      <w:r w:rsidRPr="00FC17F4">
        <w:rPr>
          <w:color w:val="000000" w:themeColor="text1"/>
          <w:szCs w:val="24"/>
          <w:vertAlign w:val="superscript"/>
        </w:rPr>
        <w:t>b</w:t>
      </w:r>
      <w:r w:rsidRPr="00FC17F4">
        <w:rPr>
          <w:color w:val="000000" w:themeColor="text1"/>
          <w:szCs w:val="24"/>
        </w:rPr>
        <w:t xml:space="preserve">, Zhengrong Ling </w:t>
      </w:r>
      <w:r w:rsidRPr="00FC17F4">
        <w:rPr>
          <w:color w:val="000000" w:themeColor="text1"/>
          <w:szCs w:val="24"/>
          <w:vertAlign w:val="superscript"/>
        </w:rPr>
        <w:t>a</w:t>
      </w:r>
      <w:r w:rsidRPr="00FC17F4">
        <w:rPr>
          <w:color w:val="000000" w:themeColor="text1"/>
          <w:szCs w:val="24"/>
        </w:rPr>
        <w:t xml:space="preserve">, Tieshan Zhang </w:t>
      </w:r>
      <w:r w:rsidRPr="00FC17F4">
        <w:rPr>
          <w:color w:val="000000" w:themeColor="text1"/>
          <w:szCs w:val="24"/>
          <w:vertAlign w:val="superscript"/>
        </w:rPr>
        <w:t>b</w:t>
      </w:r>
      <w:r w:rsidRPr="00FC17F4">
        <w:rPr>
          <w:color w:val="000000" w:themeColor="text1"/>
          <w:szCs w:val="24"/>
        </w:rPr>
        <w:t xml:space="preserve">, Gen Li </w:t>
      </w:r>
      <w:r w:rsidRPr="00FC17F4">
        <w:rPr>
          <w:color w:val="000000" w:themeColor="text1"/>
          <w:szCs w:val="24"/>
          <w:vertAlign w:val="superscript"/>
        </w:rPr>
        <w:t>b</w:t>
      </w:r>
      <w:r w:rsidRPr="00FC17F4">
        <w:rPr>
          <w:color w:val="000000" w:themeColor="text1"/>
          <w:szCs w:val="24"/>
        </w:rPr>
        <w:t>, Yifeng Tang</w:t>
      </w:r>
      <w:r w:rsidRPr="00FC17F4">
        <w:rPr>
          <w:color w:val="000000" w:themeColor="text1"/>
          <w:szCs w:val="24"/>
          <w:vertAlign w:val="superscript"/>
        </w:rPr>
        <w:t>b</w:t>
      </w:r>
      <w:r w:rsidRPr="00FC17F4">
        <w:rPr>
          <w:color w:val="000000" w:themeColor="text1"/>
          <w:szCs w:val="24"/>
        </w:rPr>
        <w:t xml:space="preserve">, Haoxiang Zhao </w:t>
      </w:r>
      <w:r w:rsidRPr="00FC17F4">
        <w:rPr>
          <w:color w:val="000000" w:themeColor="text1"/>
          <w:szCs w:val="24"/>
          <w:vertAlign w:val="superscript"/>
        </w:rPr>
        <w:t>a</w:t>
      </w:r>
      <w:r w:rsidRPr="00FC17F4">
        <w:rPr>
          <w:color w:val="000000" w:themeColor="text1"/>
          <w:szCs w:val="24"/>
        </w:rPr>
        <w:t xml:space="preserve">, Jiale Wang </w:t>
      </w:r>
      <w:r w:rsidRPr="00FC17F4">
        <w:rPr>
          <w:color w:val="000000" w:themeColor="text1"/>
          <w:szCs w:val="24"/>
          <w:vertAlign w:val="superscript"/>
        </w:rPr>
        <w:t>a</w:t>
      </w:r>
      <w:r w:rsidRPr="00FC17F4">
        <w:rPr>
          <w:color w:val="000000" w:themeColor="text1"/>
          <w:szCs w:val="24"/>
        </w:rPr>
        <w:t xml:space="preserve">, Hongyuan Chang </w:t>
      </w:r>
      <w:r w:rsidRPr="00FC17F4">
        <w:rPr>
          <w:color w:val="000000" w:themeColor="text1"/>
          <w:szCs w:val="24"/>
          <w:vertAlign w:val="superscript"/>
        </w:rPr>
        <w:t>a</w:t>
      </w:r>
      <w:r w:rsidRPr="00FC17F4">
        <w:rPr>
          <w:color w:val="000000" w:themeColor="text1"/>
          <w:szCs w:val="24"/>
        </w:rPr>
        <w:t xml:space="preserve">, Gao Tsz Ki </w:t>
      </w:r>
      <w:r w:rsidRPr="00FC17F4">
        <w:rPr>
          <w:color w:val="000000" w:themeColor="text1"/>
          <w:szCs w:val="24"/>
          <w:vertAlign w:val="superscript"/>
        </w:rPr>
        <w:t>a</w:t>
      </w:r>
      <w:r w:rsidRPr="00FC17F4">
        <w:rPr>
          <w:color w:val="000000" w:themeColor="text1"/>
          <w:szCs w:val="24"/>
        </w:rPr>
        <w:t xml:space="preserve">, Jia Dong </w:t>
      </w:r>
      <w:r w:rsidRPr="00FC17F4">
        <w:rPr>
          <w:color w:val="000000" w:themeColor="text1"/>
          <w:szCs w:val="24"/>
          <w:vertAlign w:val="superscript"/>
        </w:rPr>
        <w:t>a</w:t>
      </w:r>
      <w:r w:rsidRPr="00FC17F4">
        <w:rPr>
          <w:color w:val="000000" w:themeColor="text1"/>
          <w:szCs w:val="24"/>
        </w:rPr>
        <w:t xml:space="preserve">, Wu </w:t>
      </w:r>
      <w:r w:rsidRPr="00FC17F4">
        <w:rPr>
          <w:rFonts w:hint="eastAsia"/>
          <w:color w:val="000000" w:themeColor="text1"/>
          <w:szCs w:val="24"/>
          <w:lang w:eastAsia="zh-CN"/>
        </w:rPr>
        <w:t>N</w:t>
      </w:r>
      <w:r w:rsidRPr="00FC17F4">
        <w:rPr>
          <w:color w:val="000000" w:themeColor="text1"/>
          <w:szCs w:val="24"/>
        </w:rPr>
        <w:t xml:space="preserve">ingxin </w:t>
      </w:r>
      <w:r w:rsidRPr="00FC17F4">
        <w:rPr>
          <w:color w:val="000000" w:themeColor="text1"/>
          <w:szCs w:val="24"/>
          <w:vertAlign w:val="superscript"/>
        </w:rPr>
        <w:t>a</w:t>
      </w:r>
      <w:r w:rsidRPr="00FC17F4">
        <w:rPr>
          <w:color w:val="000000" w:themeColor="text1"/>
          <w:szCs w:val="24"/>
        </w:rPr>
        <w:t xml:space="preserve">, Yajing Shen </w:t>
      </w:r>
      <w:r w:rsidRPr="00FC17F4">
        <w:rPr>
          <w:color w:val="000000" w:themeColor="text1"/>
          <w:szCs w:val="24"/>
          <w:vertAlign w:val="superscript"/>
        </w:rPr>
        <w:t>a,c,*</w:t>
      </w:r>
    </w:p>
    <w:p w14:paraId="064E0B50" w14:textId="77777777" w:rsidR="006E0A82" w:rsidRPr="00FC17F4" w:rsidRDefault="006E0A82" w:rsidP="006E0A82">
      <w:pPr>
        <w:pStyle w:val="haffiliations"/>
        <w:autoSpaceDE w:val="0"/>
        <w:autoSpaceDN w:val="0"/>
        <w:adjustRightInd w:val="0"/>
        <w:spacing w:before="0"/>
        <w:rPr>
          <w:iCs/>
          <w:color w:val="000000" w:themeColor="text1"/>
          <w:sz w:val="15"/>
          <w:szCs w:val="15"/>
        </w:rPr>
      </w:pPr>
      <w:r w:rsidRPr="00FC17F4">
        <w:rPr>
          <w:iCs/>
          <w:color w:val="000000" w:themeColor="text1"/>
          <w:sz w:val="15"/>
          <w:szCs w:val="15"/>
          <w:vertAlign w:val="superscript"/>
        </w:rPr>
        <w:t xml:space="preserve">a </w:t>
      </w:r>
      <w:r w:rsidRPr="00FC17F4">
        <w:rPr>
          <w:i/>
          <w:iCs/>
          <w:color w:val="000000" w:themeColor="text1"/>
          <w:sz w:val="15"/>
          <w:szCs w:val="15"/>
        </w:rPr>
        <w:t>Department of Electronic and Computer Engineering, The Hong Kong University of Science and Technology, Hong Kong 999077, China</w:t>
      </w:r>
    </w:p>
    <w:p w14:paraId="7B14BE4C" w14:textId="77777777" w:rsidR="006E0A82" w:rsidRPr="00FC17F4" w:rsidRDefault="006E0A82" w:rsidP="006E0A82">
      <w:pPr>
        <w:pStyle w:val="haffiliations"/>
        <w:autoSpaceDE w:val="0"/>
        <w:autoSpaceDN w:val="0"/>
        <w:adjustRightInd w:val="0"/>
        <w:spacing w:before="0"/>
        <w:rPr>
          <w:i/>
          <w:iCs/>
          <w:color w:val="000000" w:themeColor="text1"/>
          <w:sz w:val="15"/>
          <w:szCs w:val="15"/>
        </w:rPr>
      </w:pPr>
      <w:r w:rsidRPr="00FC17F4">
        <w:rPr>
          <w:iCs/>
          <w:color w:val="000000" w:themeColor="text1"/>
          <w:sz w:val="15"/>
          <w:szCs w:val="15"/>
          <w:vertAlign w:val="superscript"/>
        </w:rPr>
        <w:t>b</w:t>
      </w:r>
      <w:r w:rsidRPr="00FC17F4">
        <w:rPr>
          <w:iCs/>
          <w:color w:val="000000" w:themeColor="text1"/>
          <w:sz w:val="15"/>
          <w:szCs w:val="15"/>
        </w:rPr>
        <w:t xml:space="preserve"> </w:t>
      </w:r>
      <w:r w:rsidRPr="00FC17F4">
        <w:rPr>
          <w:i/>
          <w:iCs/>
          <w:color w:val="000000" w:themeColor="text1"/>
          <w:sz w:val="15"/>
          <w:szCs w:val="15"/>
        </w:rPr>
        <w:t>Department of Biomedical Engineering, City University of Hong Kong, Hong Kong 999077, China</w:t>
      </w:r>
    </w:p>
    <w:p w14:paraId="65D55953" w14:textId="77777777" w:rsidR="006E0A82" w:rsidRPr="00FC17F4" w:rsidRDefault="006E0A82" w:rsidP="006E0A82">
      <w:pPr>
        <w:pStyle w:val="haffiliations"/>
        <w:autoSpaceDE w:val="0"/>
        <w:autoSpaceDN w:val="0"/>
        <w:adjustRightInd w:val="0"/>
        <w:spacing w:before="0"/>
        <w:rPr>
          <w:i/>
          <w:iCs/>
          <w:color w:val="000000" w:themeColor="text1"/>
          <w:sz w:val="15"/>
          <w:szCs w:val="15"/>
        </w:rPr>
      </w:pPr>
      <w:r w:rsidRPr="00FC17F4">
        <w:rPr>
          <w:iCs/>
          <w:color w:val="000000" w:themeColor="text1"/>
          <w:sz w:val="15"/>
          <w:szCs w:val="15"/>
          <w:vertAlign w:val="superscript"/>
        </w:rPr>
        <w:t>c</w:t>
      </w:r>
      <w:r w:rsidRPr="00FC17F4">
        <w:rPr>
          <w:iCs/>
          <w:color w:val="000000" w:themeColor="text1"/>
          <w:sz w:val="15"/>
          <w:szCs w:val="15"/>
        </w:rPr>
        <w:t xml:space="preserve"> </w:t>
      </w:r>
      <w:r w:rsidRPr="00FC17F4">
        <w:rPr>
          <w:i/>
          <w:iCs/>
          <w:color w:val="000000" w:themeColor="text1"/>
          <w:sz w:val="15"/>
          <w:szCs w:val="15"/>
        </w:rPr>
        <w:t xml:space="preserve">Center for Smart Manufacturing, The Hong Kong University of Science and Technology, Hong Kong 999077, China </w:t>
      </w:r>
    </w:p>
    <w:p w14:paraId="44D0BEC3" w14:textId="77777777" w:rsidR="006E0A82" w:rsidRPr="00FC17F4" w:rsidRDefault="006E0A82" w:rsidP="006E0A82">
      <w:pPr>
        <w:autoSpaceDE w:val="0"/>
        <w:autoSpaceDN w:val="0"/>
        <w:adjustRightInd w:val="0"/>
        <w:snapToGrid w:val="0"/>
        <w:rPr>
          <w:rFonts w:eastAsia="等线"/>
          <w:color w:val="000000" w:themeColor="text1"/>
          <w:sz w:val="18"/>
          <w:szCs w:val="18"/>
        </w:rPr>
      </w:pPr>
      <w:r w:rsidRPr="00FC17F4">
        <w:rPr>
          <w:rFonts w:eastAsia="等线"/>
          <w:color w:val="000000" w:themeColor="text1"/>
          <w:sz w:val="18"/>
          <w:szCs w:val="18"/>
        </w:rPr>
        <w:t xml:space="preserve">Corresponding author. </w:t>
      </w:r>
    </w:p>
    <w:p w14:paraId="1733111D" w14:textId="77777777" w:rsidR="006E0A82" w:rsidRPr="00FC17F4" w:rsidRDefault="006E0A82" w:rsidP="006E0A82">
      <w:pPr>
        <w:pStyle w:val="haffiliations"/>
        <w:autoSpaceDE w:val="0"/>
        <w:autoSpaceDN w:val="0"/>
        <w:adjustRightInd w:val="0"/>
        <w:spacing w:before="0"/>
        <w:rPr>
          <w:i/>
          <w:iCs/>
          <w:color w:val="000000" w:themeColor="text1"/>
          <w:sz w:val="15"/>
          <w:szCs w:val="15"/>
        </w:rPr>
      </w:pPr>
      <w:r w:rsidRPr="00FC17F4">
        <w:rPr>
          <w:rFonts w:eastAsia="等线"/>
          <w:i/>
          <w:color w:val="000000" w:themeColor="text1"/>
          <w:sz w:val="18"/>
          <w:szCs w:val="18"/>
        </w:rPr>
        <w:t>E-mail address:</w:t>
      </w:r>
      <w:r w:rsidRPr="00FC17F4">
        <w:rPr>
          <w:color w:val="000000" w:themeColor="text1"/>
        </w:rPr>
        <w:t xml:space="preserve"> </w:t>
      </w:r>
      <w:r w:rsidRPr="00FC17F4">
        <w:rPr>
          <w:rFonts w:eastAsia="等线"/>
          <w:color w:val="000000" w:themeColor="text1"/>
          <w:sz w:val="18"/>
          <w:szCs w:val="18"/>
        </w:rPr>
        <w:t>eeyajing@ust.hk (Y. Shen)</w:t>
      </w:r>
    </w:p>
    <w:bookmarkEnd w:id="1"/>
    <w:p w14:paraId="12FC24E4" w14:textId="77777777" w:rsidR="00666426" w:rsidRPr="006E0A82" w:rsidRDefault="00666426" w:rsidP="00565DDC">
      <w:pPr>
        <w:jc w:val="left"/>
        <w:rPr>
          <w:rFonts w:ascii="Times New Roman" w:hAnsi="Times New Roman" w:cs="Times New Roman"/>
          <w:b/>
          <w:sz w:val="24"/>
          <w:szCs w:val="24"/>
        </w:rPr>
      </w:pPr>
    </w:p>
    <w:p w14:paraId="017AE647" w14:textId="46D745C9" w:rsidR="00666426" w:rsidRPr="00565DDC" w:rsidRDefault="00666426" w:rsidP="00565DDC">
      <w:pPr>
        <w:jc w:val="left"/>
        <w:rPr>
          <w:rFonts w:ascii="Times New Roman" w:hAnsi="Times New Roman" w:cs="Times New Roman"/>
          <w:sz w:val="24"/>
          <w:szCs w:val="24"/>
        </w:rPr>
      </w:pPr>
      <w:r w:rsidRPr="00565DDC">
        <w:rPr>
          <w:rFonts w:ascii="Times New Roman" w:hAnsi="Times New Roman" w:cs="Times New Roman"/>
          <w:sz w:val="24"/>
          <w:szCs w:val="24"/>
        </w:rPr>
        <w:t xml:space="preserve">This </w:t>
      </w:r>
      <w:bookmarkStart w:id="2" w:name="_Hlk182131751"/>
      <w:r w:rsidRPr="00565DDC">
        <w:rPr>
          <w:rFonts w:ascii="Times New Roman" w:hAnsi="Times New Roman" w:cs="Times New Roman"/>
          <w:sz w:val="24"/>
          <w:szCs w:val="24"/>
        </w:rPr>
        <w:t>Supporting Materials</w:t>
      </w:r>
      <w:bookmarkEnd w:id="2"/>
      <w:r w:rsidRPr="00565DDC">
        <w:rPr>
          <w:rFonts w:ascii="Times New Roman" w:hAnsi="Times New Roman" w:cs="Times New Roman"/>
          <w:sz w:val="24"/>
          <w:szCs w:val="24"/>
        </w:rPr>
        <w:t xml:space="preserve"> including</w:t>
      </w:r>
      <w:r w:rsidRPr="00565DDC">
        <w:rPr>
          <w:rFonts w:ascii="Times New Roman" w:hAnsi="Times New Roman" w:cs="Times New Roman"/>
          <w:sz w:val="24"/>
          <w:szCs w:val="24"/>
        </w:rPr>
        <w:t>：</w:t>
      </w:r>
    </w:p>
    <w:p w14:paraId="4DAAE342" w14:textId="2E205206" w:rsidR="00666426" w:rsidRPr="00565DDC" w:rsidRDefault="00666426" w:rsidP="004642E1">
      <w:pPr>
        <w:spacing w:line="360" w:lineRule="auto"/>
        <w:jc w:val="left"/>
        <w:rPr>
          <w:rFonts w:ascii="Times New Roman" w:hAnsi="Times New Roman" w:cs="Times New Roman"/>
          <w:sz w:val="24"/>
          <w:szCs w:val="24"/>
        </w:rPr>
      </w:pPr>
      <w:bookmarkStart w:id="3" w:name="_Hlk176291220"/>
      <w:r w:rsidRPr="00565DDC">
        <w:rPr>
          <w:rFonts w:ascii="Times New Roman" w:hAnsi="Times New Roman" w:cs="Times New Roman"/>
          <w:sz w:val="24"/>
          <w:szCs w:val="24"/>
        </w:rPr>
        <w:t>Section</w:t>
      </w:r>
      <w:bookmarkEnd w:id="3"/>
      <w:r w:rsidRPr="00565DDC">
        <w:rPr>
          <w:rFonts w:ascii="Times New Roman" w:hAnsi="Times New Roman" w:cs="Times New Roman"/>
          <w:sz w:val="24"/>
          <w:szCs w:val="24"/>
        </w:rPr>
        <w:t xml:space="preserve"> S1:</w:t>
      </w:r>
      <w:r w:rsidR="00565DDC" w:rsidRPr="00565DDC">
        <w:rPr>
          <w:rFonts w:ascii="Times New Roman" w:hAnsi="Times New Roman" w:cs="Times New Roman"/>
        </w:rPr>
        <w:t xml:space="preserve"> </w:t>
      </w:r>
      <w:r w:rsidR="00565DDC" w:rsidRPr="00565DDC">
        <w:rPr>
          <w:rFonts w:ascii="Times New Roman" w:hAnsi="Times New Roman" w:cs="Times New Roman"/>
          <w:sz w:val="24"/>
          <w:szCs w:val="24"/>
        </w:rPr>
        <w:t>Challenges in 3D force and temperature decoupling</w:t>
      </w:r>
    </w:p>
    <w:p w14:paraId="469BD711" w14:textId="551F3ABF" w:rsidR="00666426" w:rsidRPr="00565DDC" w:rsidRDefault="00666426"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Section S2:</w:t>
      </w:r>
      <w:r w:rsidR="00565DDC" w:rsidRPr="00565DDC">
        <w:rPr>
          <w:rFonts w:ascii="Times New Roman" w:hAnsi="Times New Roman" w:cs="Times New Roman"/>
        </w:rPr>
        <w:t xml:space="preserve"> </w:t>
      </w:r>
      <w:r w:rsidR="00565DDC" w:rsidRPr="00565DDC">
        <w:rPr>
          <w:rFonts w:ascii="Times New Roman" w:hAnsi="Times New Roman" w:cs="Times New Roman"/>
          <w:sz w:val="24"/>
          <w:szCs w:val="24"/>
        </w:rPr>
        <w:t>Architecture of F</w:t>
      </w:r>
      <w:r w:rsidR="00565DDC" w:rsidRPr="00565DDC">
        <w:rPr>
          <w:rFonts w:ascii="Times New Roman" w:hAnsi="Times New Roman" w:cs="Times New Roman"/>
          <w:sz w:val="24"/>
          <w:szCs w:val="24"/>
          <w:vertAlign w:val="superscript"/>
        </w:rPr>
        <w:t>3</w:t>
      </w:r>
      <w:r w:rsidR="00565DDC" w:rsidRPr="00565DDC">
        <w:rPr>
          <w:rFonts w:ascii="Times New Roman" w:hAnsi="Times New Roman" w:cs="Times New Roman"/>
          <w:sz w:val="24"/>
          <w:szCs w:val="24"/>
        </w:rPr>
        <w:t>T sensing unit</w:t>
      </w:r>
    </w:p>
    <w:p w14:paraId="2062521A" w14:textId="0434C54F" w:rsidR="00666426" w:rsidRDefault="00666426"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Section S3:</w:t>
      </w:r>
      <w:r w:rsidR="00565DDC">
        <w:rPr>
          <w:rFonts w:ascii="Times New Roman" w:hAnsi="Times New Roman" w:cs="Times New Roman" w:hint="eastAsia"/>
          <w:sz w:val="24"/>
          <w:szCs w:val="24"/>
        </w:rPr>
        <w:t xml:space="preserve"> </w:t>
      </w:r>
      <w:r w:rsidR="00565DDC" w:rsidRPr="00565DDC">
        <w:rPr>
          <w:rFonts w:ascii="Times New Roman" w:hAnsi="Times New Roman" w:cs="Times New Roman"/>
          <w:sz w:val="24"/>
          <w:szCs w:val="24"/>
        </w:rPr>
        <w:t xml:space="preserve">Ion gel </w:t>
      </w:r>
      <w:bookmarkStart w:id="4" w:name="OLE_LINK18"/>
      <w:r w:rsidR="00565DDC" w:rsidRPr="00565DDC">
        <w:rPr>
          <w:rFonts w:ascii="Times New Roman" w:hAnsi="Times New Roman" w:cs="Times New Roman"/>
          <w:sz w:val="24"/>
          <w:szCs w:val="24"/>
        </w:rPr>
        <w:t>temperature sensing layer</w:t>
      </w:r>
      <w:bookmarkEnd w:id="4"/>
      <w:r w:rsidR="00565DDC" w:rsidRPr="00565DDC">
        <w:rPr>
          <w:rFonts w:ascii="Times New Roman" w:hAnsi="Times New Roman" w:cs="Times New Roman"/>
          <w:sz w:val="24"/>
          <w:szCs w:val="24"/>
        </w:rPr>
        <w:t xml:space="preserve"> insensitive to external forces</w:t>
      </w:r>
    </w:p>
    <w:p w14:paraId="7404F289" w14:textId="33E840E2" w:rsidR="00565DDC" w:rsidRDefault="00565DDC"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Section</w:t>
      </w:r>
      <w:r>
        <w:rPr>
          <w:rFonts w:ascii="Times New Roman" w:hAnsi="Times New Roman" w:cs="Times New Roman" w:hint="eastAsia"/>
          <w:sz w:val="24"/>
          <w:szCs w:val="24"/>
        </w:rPr>
        <w:t xml:space="preserve"> </w:t>
      </w:r>
      <w:r w:rsidRPr="00565DDC">
        <w:rPr>
          <w:rFonts w:ascii="Times New Roman" w:hAnsi="Times New Roman" w:cs="Times New Roman"/>
          <w:sz w:val="24"/>
          <w:szCs w:val="24"/>
        </w:rPr>
        <w:t>S</w:t>
      </w:r>
      <w:r>
        <w:rPr>
          <w:rFonts w:ascii="Times New Roman" w:hAnsi="Times New Roman" w:cs="Times New Roman" w:hint="eastAsia"/>
          <w:sz w:val="24"/>
          <w:szCs w:val="24"/>
        </w:rPr>
        <w:t>4</w:t>
      </w:r>
      <w:r w:rsidRPr="00565DDC">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F</w:t>
      </w:r>
      <w:r w:rsidRPr="00565DDC">
        <w:rPr>
          <w:rFonts w:ascii="Times New Roman" w:hAnsi="Times New Roman" w:cs="Times New Roman"/>
          <w:sz w:val="24"/>
          <w:szCs w:val="24"/>
        </w:rPr>
        <w:t>loating</w:t>
      </w:r>
      <w:r>
        <w:rPr>
          <w:rFonts w:ascii="Times New Roman" w:hAnsi="Times New Roman" w:cs="Times New Roman" w:hint="eastAsia"/>
          <w:sz w:val="24"/>
          <w:szCs w:val="24"/>
        </w:rPr>
        <w:t>-</w:t>
      </w:r>
      <w:r w:rsidRPr="00565DDC">
        <w:rPr>
          <w:rFonts w:ascii="Times New Roman" w:hAnsi="Times New Roman" w:cs="Times New Roman"/>
          <w:sz w:val="24"/>
          <w:szCs w:val="24"/>
        </w:rPr>
        <w:t xml:space="preserve">Mountain </w:t>
      </w:r>
      <w:r w:rsidR="005367CC" w:rsidRPr="005367CC">
        <w:rPr>
          <w:rFonts w:ascii="Times New Roman" w:hAnsi="Times New Roman" w:cs="Times New Roman"/>
          <w:sz w:val="24"/>
          <w:szCs w:val="24"/>
        </w:rPr>
        <w:t>capacitance</w:t>
      </w:r>
      <w:r w:rsidR="005367CC">
        <w:rPr>
          <w:rFonts w:ascii="Times New Roman" w:hAnsi="Times New Roman" w:cs="Times New Roman" w:hint="eastAsia"/>
          <w:sz w:val="24"/>
          <w:szCs w:val="24"/>
        </w:rPr>
        <w:t xml:space="preserve"> </w:t>
      </w:r>
      <w:r w:rsidRPr="00565DDC">
        <w:rPr>
          <w:rFonts w:ascii="Times New Roman" w:hAnsi="Times New Roman" w:cs="Times New Roman"/>
          <w:sz w:val="24"/>
          <w:szCs w:val="24"/>
        </w:rPr>
        <w:t xml:space="preserve">normal force sensing layer insensitive to temperature and </w:t>
      </w:r>
      <w:r>
        <w:rPr>
          <w:rFonts w:ascii="Times New Roman" w:hAnsi="Times New Roman" w:cs="Times New Roman" w:hint="eastAsia"/>
          <w:sz w:val="24"/>
          <w:szCs w:val="24"/>
        </w:rPr>
        <w:t>tangential</w:t>
      </w:r>
      <w:r w:rsidRPr="00565DDC">
        <w:rPr>
          <w:rFonts w:ascii="Times New Roman" w:hAnsi="Times New Roman" w:cs="Times New Roman"/>
          <w:sz w:val="24"/>
          <w:szCs w:val="24"/>
        </w:rPr>
        <w:t xml:space="preserve"> force</w:t>
      </w:r>
    </w:p>
    <w:p w14:paraId="110F79CE" w14:textId="1AAB5A74" w:rsidR="005F451D" w:rsidRDefault="00565DDC"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Section S</w:t>
      </w:r>
      <w:r>
        <w:rPr>
          <w:rFonts w:ascii="Times New Roman" w:hAnsi="Times New Roman" w:cs="Times New Roman" w:hint="eastAsia"/>
          <w:sz w:val="24"/>
          <w:szCs w:val="24"/>
        </w:rPr>
        <w:t>5</w:t>
      </w:r>
      <w:r w:rsidRPr="00565DDC">
        <w:rPr>
          <w:rFonts w:ascii="Times New Roman" w:hAnsi="Times New Roman" w:cs="Times New Roman"/>
          <w:sz w:val="24"/>
          <w:szCs w:val="24"/>
        </w:rPr>
        <w:t>:</w:t>
      </w:r>
      <w:r w:rsidR="005F451D">
        <w:rPr>
          <w:rFonts w:ascii="Times New Roman" w:hAnsi="Times New Roman" w:cs="Times New Roman" w:hint="eastAsia"/>
          <w:sz w:val="24"/>
          <w:szCs w:val="24"/>
        </w:rPr>
        <w:t xml:space="preserve"> </w:t>
      </w:r>
      <w:r w:rsidR="007444D6" w:rsidRPr="007444D6">
        <w:rPr>
          <w:rFonts w:ascii="Times New Roman" w:hAnsi="Times New Roman" w:cs="Times New Roman"/>
          <w:sz w:val="24"/>
          <w:szCs w:val="24"/>
        </w:rPr>
        <w:t>Mathematical modeling of temperature sensing layer</w:t>
      </w:r>
    </w:p>
    <w:p w14:paraId="6F581EC3" w14:textId="0DCE4F34" w:rsidR="005F451D" w:rsidRDefault="005F451D"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Section S</w:t>
      </w:r>
      <w:r w:rsidR="007444D6">
        <w:rPr>
          <w:rFonts w:ascii="Times New Roman" w:hAnsi="Times New Roman" w:cs="Times New Roman" w:hint="eastAsia"/>
          <w:sz w:val="24"/>
          <w:szCs w:val="24"/>
        </w:rPr>
        <w:t>6</w:t>
      </w:r>
      <w:r w:rsidRPr="00565DDC">
        <w:rPr>
          <w:rFonts w:ascii="Times New Roman" w:hAnsi="Times New Roman" w:cs="Times New Roman"/>
          <w:sz w:val="24"/>
          <w:szCs w:val="24"/>
        </w:rPr>
        <w:t>:</w:t>
      </w:r>
      <w:r>
        <w:rPr>
          <w:rFonts w:ascii="Times New Roman" w:hAnsi="Times New Roman" w:cs="Times New Roman" w:hint="eastAsia"/>
          <w:sz w:val="24"/>
          <w:szCs w:val="24"/>
        </w:rPr>
        <w:t xml:space="preserve"> </w:t>
      </w:r>
      <w:r w:rsidR="007444D6" w:rsidRPr="007444D6">
        <w:rPr>
          <w:rFonts w:ascii="Times New Roman" w:hAnsi="Times New Roman" w:cs="Times New Roman"/>
          <w:sz w:val="24"/>
          <w:szCs w:val="24"/>
        </w:rPr>
        <w:t>Mathematical modeling</w:t>
      </w:r>
      <w:r>
        <w:rPr>
          <w:rFonts w:ascii="Times New Roman" w:hAnsi="Times New Roman" w:cs="Times New Roman" w:hint="eastAsia"/>
          <w:sz w:val="24"/>
          <w:szCs w:val="24"/>
        </w:rPr>
        <w:t xml:space="preserve"> </w:t>
      </w:r>
      <w:r w:rsidRPr="005F451D">
        <w:rPr>
          <w:rFonts w:ascii="Times New Roman" w:hAnsi="Times New Roman" w:cs="Times New Roman"/>
          <w:sz w:val="24"/>
          <w:szCs w:val="24"/>
        </w:rPr>
        <w:t xml:space="preserve">of </w:t>
      </w:r>
      <w:r>
        <w:rPr>
          <w:rFonts w:ascii="Times New Roman" w:hAnsi="Times New Roman" w:cs="Times New Roman" w:hint="eastAsia"/>
          <w:sz w:val="24"/>
          <w:szCs w:val="24"/>
        </w:rPr>
        <w:t>normal force</w:t>
      </w:r>
      <w:r w:rsidRPr="005F451D">
        <w:rPr>
          <w:rFonts w:ascii="Times New Roman" w:hAnsi="Times New Roman" w:cs="Times New Roman"/>
          <w:sz w:val="24"/>
          <w:szCs w:val="24"/>
        </w:rPr>
        <w:t xml:space="preserve"> sensing layer</w:t>
      </w:r>
    </w:p>
    <w:p w14:paraId="64442893" w14:textId="655DA7DB" w:rsidR="005F451D" w:rsidRDefault="005F451D"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Section S</w:t>
      </w:r>
      <w:r w:rsidR="007444D6">
        <w:rPr>
          <w:rFonts w:ascii="Times New Roman" w:hAnsi="Times New Roman" w:cs="Times New Roman" w:hint="eastAsia"/>
          <w:sz w:val="24"/>
          <w:szCs w:val="24"/>
        </w:rPr>
        <w:t>7</w:t>
      </w:r>
      <w:r w:rsidRPr="00565DDC">
        <w:rPr>
          <w:rFonts w:ascii="Times New Roman" w:hAnsi="Times New Roman" w:cs="Times New Roman"/>
          <w:sz w:val="24"/>
          <w:szCs w:val="24"/>
        </w:rPr>
        <w:t>:</w:t>
      </w:r>
      <w:r w:rsidR="007444D6" w:rsidRPr="007444D6">
        <w:rPr>
          <w:rFonts w:ascii="Times New Roman" w:hAnsi="Times New Roman" w:cs="Times New Roman"/>
          <w:sz w:val="24"/>
          <w:szCs w:val="24"/>
        </w:rPr>
        <w:t xml:space="preserve"> Mathematical modeling</w:t>
      </w:r>
      <w:r>
        <w:rPr>
          <w:rFonts w:ascii="Times New Roman" w:hAnsi="Times New Roman" w:cs="Times New Roman" w:hint="eastAsia"/>
          <w:sz w:val="24"/>
          <w:szCs w:val="24"/>
        </w:rPr>
        <w:t xml:space="preserve"> </w:t>
      </w:r>
      <w:r w:rsidRPr="005F451D">
        <w:rPr>
          <w:rFonts w:ascii="Times New Roman" w:hAnsi="Times New Roman" w:cs="Times New Roman"/>
          <w:sz w:val="24"/>
          <w:szCs w:val="24"/>
        </w:rPr>
        <w:t xml:space="preserve">of </w:t>
      </w:r>
      <w:r>
        <w:rPr>
          <w:rFonts w:ascii="Times New Roman" w:hAnsi="Times New Roman" w:cs="Times New Roman" w:hint="eastAsia"/>
          <w:sz w:val="24"/>
          <w:szCs w:val="24"/>
        </w:rPr>
        <w:t>tangential force</w:t>
      </w:r>
      <w:r w:rsidRPr="005F451D">
        <w:rPr>
          <w:rFonts w:ascii="Times New Roman" w:hAnsi="Times New Roman" w:cs="Times New Roman"/>
          <w:sz w:val="24"/>
          <w:szCs w:val="24"/>
        </w:rPr>
        <w:t xml:space="preserve"> sensing layer</w:t>
      </w:r>
    </w:p>
    <w:p w14:paraId="240BB3E4" w14:textId="212ACF47" w:rsidR="005F451D" w:rsidRDefault="005F451D"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Section S</w:t>
      </w:r>
      <w:r w:rsidR="007444D6">
        <w:rPr>
          <w:rFonts w:ascii="Times New Roman" w:hAnsi="Times New Roman" w:cs="Times New Roman" w:hint="eastAsia"/>
          <w:sz w:val="24"/>
          <w:szCs w:val="24"/>
        </w:rPr>
        <w:t>8</w:t>
      </w:r>
      <w:r w:rsidRPr="00565DDC">
        <w:rPr>
          <w:rFonts w:ascii="Times New Roman" w:hAnsi="Times New Roman" w:cs="Times New Roman"/>
          <w:sz w:val="24"/>
          <w:szCs w:val="24"/>
        </w:rPr>
        <w:t>:</w:t>
      </w:r>
      <w:r>
        <w:rPr>
          <w:rFonts w:ascii="Times New Roman" w:hAnsi="Times New Roman" w:cs="Times New Roman" w:hint="eastAsia"/>
          <w:sz w:val="24"/>
          <w:szCs w:val="24"/>
        </w:rPr>
        <w:t xml:space="preserve"> </w:t>
      </w:r>
      <w:r w:rsidRPr="005F451D">
        <w:rPr>
          <w:rFonts w:ascii="Times New Roman" w:hAnsi="Times New Roman" w:cs="Times New Roman"/>
          <w:sz w:val="24"/>
          <w:szCs w:val="24"/>
        </w:rPr>
        <w:t xml:space="preserve">The </w:t>
      </w:r>
      <w:r>
        <w:rPr>
          <w:rFonts w:ascii="Times New Roman" w:hAnsi="Times New Roman" w:cs="Times New Roman" w:hint="eastAsia"/>
          <w:sz w:val="24"/>
          <w:szCs w:val="24"/>
        </w:rPr>
        <w:t xml:space="preserve">calculation of </w:t>
      </w:r>
      <w:r w:rsidRPr="005F451D">
        <w:rPr>
          <w:rFonts w:ascii="Times New Roman" w:hAnsi="Times New Roman" w:cs="Times New Roman"/>
          <w:sz w:val="24"/>
          <w:szCs w:val="24"/>
        </w:rPr>
        <w:t>the tangential force orientation</w:t>
      </w:r>
    </w:p>
    <w:p w14:paraId="410D69E9" w14:textId="39DB272B" w:rsidR="00666426" w:rsidRPr="00565DDC" w:rsidRDefault="00666426"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Figure S1</w:t>
      </w:r>
      <w:r w:rsidR="007444D6">
        <w:rPr>
          <w:rFonts w:ascii="Times New Roman" w:hAnsi="Times New Roman" w:cs="Times New Roman" w:hint="eastAsia"/>
          <w:sz w:val="24"/>
          <w:szCs w:val="24"/>
        </w:rPr>
        <w:t xml:space="preserve"> </w:t>
      </w:r>
      <w:r w:rsidR="007444D6" w:rsidRPr="00DE1292">
        <w:rPr>
          <w:rFonts w:ascii="Times New Roman" w:hAnsi="Times New Roman" w:cs="Times New Roman"/>
          <w:sz w:val="24"/>
          <w:szCs w:val="24"/>
        </w:rPr>
        <w:t xml:space="preserve">The physical appearance </w:t>
      </w:r>
      <w:r w:rsidR="007444D6">
        <w:rPr>
          <w:rFonts w:ascii="Times New Roman" w:hAnsi="Times New Roman" w:cs="Times New Roman" w:hint="eastAsia"/>
          <w:sz w:val="24"/>
          <w:szCs w:val="24"/>
        </w:rPr>
        <w:t xml:space="preserve">of </w:t>
      </w:r>
      <w:r w:rsidR="007444D6" w:rsidRPr="00DE1292">
        <w:rPr>
          <w:rFonts w:ascii="Times New Roman" w:hAnsi="Times New Roman" w:cs="Times New Roman"/>
          <w:sz w:val="24"/>
          <w:szCs w:val="24"/>
        </w:rPr>
        <w:t>F</w:t>
      </w:r>
      <w:r w:rsidR="007444D6" w:rsidRPr="00DE1292">
        <w:rPr>
          <w:rFonts w:ascii="Times New Roman" w:hAnsi="Times New Roman" w:cs="Times New Roman"/>
          <w:sz w:val="24"/>
          <w:szCs w:val="24"/>
          <w:vertAlign w:val="superscript"/>
        </w:rPr>
        <w:t>3</w:t>
      </w:r>
      <w:r w:rsidR="007444D6" w:rsidRPr="00DE1292">
        <w:rPr>
          <w:rFonts w:ascii="Times New Roman" w:hAnsi="Times New Roman" w:cs="Times New Roman"/>
          <w:sz w:val="24"/>
          <w:szCs w:val="24"/>
        </w:rPr>
        <w:t>T sens</w:t>
      </w:r>
      <w:r w:rsidR="007444D6">
        <w:rPr>
          <w:rFonts w:ascii="Times New Roman" w:hAnsi="Times New Roman" w:cs="Times New Roman" w:hint="eastAsia"/>
          <w:sz w:val="24"/>
          <w:szCs w:val="24"/>
        </w:rPr>
        <w:t xml:space="preserve">ing </w:t>
      </w:r>
      <w:r w:rsidR="007444D6" w:rsidRPr="00DE1292">
        <w:rPr>
          <w:rFonts w:ascii="Times New Roman" w:hAnsi="Times New Roman" w:cs="Times New Roman"/>
          <w:sz w:val="24"/>
          <w:szCs w:val="24"/>
        </w:rPr>
        <w:t>unit</w:t>
      </w:r>
    </w:p>
    <w:p w14:paraId="7A523564" w14:textId="497DF48F" w:rsidR="00666426" w:rsidRPr="00565DDC" w:rsidRDefault="00666426"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Figure S2</w:t>
      </w:r>
      <w:r w:rsidR="007444D6">
        <w:rPr>
          <w:rFonts w:ascii="Times New Roman" w:hAnsi="Times New Roman" w:cs="Times New Roman" w:hint="eastAsia"/>
          <w:sz w:val="24"/>
          <w:szCs w:val="24"/>
        </w:rPr>
        <w:t xml:space="preserve"> </w:t>
      </w:r>
      <w:r w:rsidR="007444D6" w:rsidRPr="00DE1292">
        <w:rPr>
          <w:rFonts w:ascii="Times New Roman" w:hAnsi="Times New Roman" w:cs="Times New Roman"/>
          <w:sz w:val="24"/>
          <w:szCs w:val="24"/>
        </w:rPr>
        <w:t>The principle of F</w:t>
      </w:r>
      <w:r w:rsidR="007444D6" w:rsidRPr="00DE1292">
        <w:rPr>
          <w:rFonts w:ascii="Times New Roman" w:hAnsi="Times New Roman" w:cs="Times New Roman"/>
          <w:sz w:val="24"/>
          <w:szCs w:val="24"/>
          <w:vertAlign w:val="superscript"/>
        </w:rPr>
        <w:t>3</w:t>
      </w:r>
      <w:r w:rsidR="007444D6" w:rsidRPr="00DE1292">
        <w:rPr>
          <w:rFonts w:ascii="Times New Roman" w:hAnsi="Times New Roman" w:cs="Times New Roman"/>
          <w:sz w:val="24"/>
          <w:szCs w:val="24"/>
        </w:rPr>
        <w:t>T multi-signal sensing and decoupling relationships</w:t>
      </w:r>
    </w:p>
    <w:p w14:paraId="3ED739C9" w14:textId="7A094106" w:rsidR="00666426" w:rsidRDefault="00666426"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Figure S3</w:t>
      </w:r>
      <w:r w:rsidR="007444D6">
        <w:rPr>
          <w:rFonts w:ascii="Times New Roman" w:hAnsi="Times New Roman" w:cs="Times New Roman" w:hint="eastAsia"/>
          <w:sz w:val="24"/>
          <w:szCs w:val="24"/>
        </w:rPr>
        <w:t xml:space="preserve"> </w:t>
      </w:r>
      <w:r w:rsidR="007444D6" w:rsidRPr="00DE1292">
        <w:rPr>
          <w:rFonts w:ascii="Times New Roman" w:hAnsi="Times New Roman" w:cs="Times New Roman"/>
          <w:sz w:val="24"/>
          <w:szCs w:val="24"/>
        </w:rPr>
        <w:t xml:space="preserve">The floating </w:t>
      </w:r>
      <w:r w:rsidR="007444D6">
        <w:rPr>
          <w:rFonts w:ascii="Times New Roman" w:hAnsi="Times New Roman" w:cs="Times New Roman" w:hint="eastAsia"/>
          <w:sz w:val="24"/>
          <w:szCs w:val="24"/>
        </w:rPr>
        <w:t xml:space="preserve">mountain </w:t>
      </w:r>
      <w:r w:rsidR="007444D6" w:rsidRPr="00DE1292">
        <w:rPr>
          <w:rFonts w:ascii="Times New Roman" w:hAnsi="Times New Roman" w:cs="Times New Roman"/>
          <w:sz w:val="24"/>
          <w:szCs w:val="24"/>
        </w:rPr>
        <w:t>capacitor structure used for normal force measurement can eliminate interference from tangential forces</w:t>
      </w:r>
    </w:p>
    <w:p w14:paraId="492290A8" w14:textId="4D352029" w:rsidR="009E3025" w:rsidRPr="009E3025" w:rsidRDefault="009E3025" w:rsidP="004642E1">
      <w:pPr>
        <w:spacing w:line="360" w:lineRule="auto"/>
        <w:jc w:val="left"/>
        <w:rPr>
          <w:rFonts w:ascii="Times New Roman" w:hAnsi="Times New Roman" w:cs="Times New Roman"/>
          <w:color w:val="FF0000"/>
          <w:sz w:val="24"/>
          <w:szCs w:val="24"/>
        </w:rPr>
      </w:pPr>
      <w:r w:rsidRPr="00800CA7">
        <w:rPr>
          <w:rFonts w:ascii="Times New Roman" w:hAnsi="Times New Roman" w:cs="Times New Roman"/>
          <w:color w:val="FF0000"/>
          <w:sz w:val="24"/>
          <w:szCs w:val="24"/>
        </w:rPr>
        <w:t>Figure S</w:t>
      </w:r>
      <w:r>
        <w:rPr>
          <w:rFonts w:ascii="Times New Roman" w:hAnsi="Times New Roman" w:cs="Times New Roman" w:hint="eastAsia"/>
          <w:color w:val="FF0000"/>
          <w:sz w:val="24"/>
          <w:szCs w:val="24"/>
        </w:rPr>
        <w:t>4</w:t>
      </w:r>
      <w:r w:rsidRPr="00800CA7">
        <w:rPr>
          <w:rFonts w:ascii="Times New Roman" w:hAnsi="Times New Roman" w:cs="Times New Roman" w:hint="eastAsia"/>
          <w:color w:val="FF0000"/>
          <w:sz w:val="24"/>
          <w:szCs w:val="24"/>
        </w:rPr>
        <w:t xml:space="preserve"> </w:t>
      </w:r>
      <w:r w:rsidRPr="007A2375">
        <w:rPr>
          <w:rFonts w:ascii="Times New Roman" w:hAnsi="Times New Roman" w:cs="Times New Roman"/>
          <w:color w:val="FF0000"/>
          <w:sz w:val="24"/>
          <w:szCs w:val="24"/>
        </w:rPr>
        <w:t>The cycling test of the sensor in force sensing mode</w:t>
      </w:r>
    </w:p>
    <w:p w14:paraId="74599556" w14:textId="3D4369B8" w:rsidR="0042213B" w:rsidRPr="00565DDC" w:rsidRDefault="0042213B"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Figure S</w:t>
      </w:r>
      <w:r w:rsidR="009E3025">
        <w:rPr>
          <w:rFonts w:ascii="Times New Roman" w:hAnsi="Times New Roman" w:cs="Times New Roman" w:hint="eastAsia"/>
          <w:sz w:val="24"/>
          <w:szCs w:val="24"/>
        </w:rPr>
        <w:t>5</w:t>
      </w:r>
      <w:r w:rsidR="007444D6">
        <w:rPr>
          <w:rFonts w:ascii="Times New Roman" w:hAnsi="Times New Roman" w:cs="Times New Roman" w:hint="eastAsia"/>
          <w:sz w:val="24"/>
          <w:szCs w:val="24"/>
        </w:rPr>
        <w:t xml:space="preserve"> </w:t>
      </w:r>
      <w:r w:rsidR="007444D6" w:rsidRPr="00DE1292">
        <w:rPr>
          <w:rFonts w:ascii="Times New Roman" w:hAnsi="Times New Roman" w:cs="Times New Roman"/>
          <w:sz w:val="24"/>
          <w:szCs w:val="24"/>
        </w:rPr>
        <w:t>The magnetic field distribution along the radius of the coaxial Halbach magnetic film.</w:t>
      </w:r>
    </w:p>
    <w:p w14:paraId="50966951" w14:textId="1871B908" w:rsidR="0042213B" w:rsidRPr="00565DDC" w:rsidRDefault="0042213B"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Figure S</w:t>
      </w:r>
      <w:r w:rsidR="009E3025">
        <w:rPr>
          <w:rFonts w:ascii="Times New Roman" w:hAnsi="Times New Roman" w:cs="Times New Roman" w:hint="eastAsia"/>
          <w:sz w:val="24"/>
          <w:szCs w:val="24"/>
        </w:rPr>
        <w:t>6</w:t>
      </w:r>
      <w:r w:rsidR="007444D6">
        <w:rPr>
          <w:rFonts w:ascii="Times New Roman" w:hAnsi="Times New Roman" w:cs="Times New Roman" w:hint="eastAsia"/>
          <w:sz w:val="24"/>
          <w:szCs w:val="24"/>
        </w:rPr>
        <w:t xml:space="preserve"> </w:t>
      </w:r>
      <w:r w:rsidR="007444D6" w:rsidRPr="00DE1292">
        <w:rPr>
          <w:rFonts w:ascii="Times New Roman" w:hAnsi="Times New Roman" w:cs="Times New Roman"/>
          <w:sz w:val="24"/>
          <w:szCs w:val="24"/>
        </w:rPr>
        <w:t>The relationship between tangential force and tangential magnetic field strength under different normal force conditions</w:t>
      </w:r>
    </w:p>
    <w:p w14:paraId="4AC41817" w14:textId="4B17CA11" w:rsidR="0042213B" w:rsidRDefault="0042213B" w:rsidP="004642E1">
      <w:pPr>
        <w:spacing w:line="360" w:lineRule="auto"/>
        <w:rPr>
          <w:rFonts w:ascii="Times New Roman" w:hAnsi="Times New Roman" w:cs="Times New Roman"/>
          <w:sz w:val="24"/>
          <w:szCs w:val="24"/>
        </w:rPr>
      </w:pPr>
      <w:r w:rsidRPr="00565DDC">
        <w:rPr>
          <w:rFonts w:ascii="Times New Roman" w:hAnsi="Times New Roman" w:cs="Times New Roman"/>
          <w:sz w:val="24"/>
          <w:szCs w:val="24"/>
        </w:rPr>
        <w:t>Figure S</w:t>
      </w:r>
      <w:r w:rsidR="009E3025">
        <w:rPr>
          <w:rFonts w:ascii="Times New Roman" w:hAnsi="Times New Roman" w:cs="Times New Roman" w:hint="eastAsia"/>
          <w:sz w:val="24"/>
          <w:szCs w:val="24"/>
        </w:rPr>
        <w:t>7</w:t>
      </w:r>
      <w:r w:rsidR="007444D6">
        <w:rPr>
          <w:rFonts w:ascii="Times New Roman" w:hAnsi="Times New Roman" w:cs="Times New Roman" w:hint="eastAsia"/>
          <w:sz w:val="24"/>
          <w:szCs w:val="24"/>
        </w:rPr>
        <w:t xml:space="preserve"> T</w:t>
      </w:r>
      <w:r w:rsidR="007444D6" w:rsidRPr="00DE1292">
        <w:rPr>
          <w:rFonts w:ascii="Times New Roman" w:hAnsi="Times New Roman" w:cs="Times New Roman"/>
          <w:sz w:val="24"/>
          <w:szCs w:val="24"/>
        </w:rPr>
        <w:t xml:space="preserve">he relationship between the direction of the tangential force and the </w:t>
      </w:r>
      <w:r w:rsidR="007444D6" w:rsidRPr="00DE1292">
        <w:rPr>
          <w:rFonts w:ascii="Times New Roman" w:hAnsi="Times New Roman" w:cs="Times New Roman"/>
          <w:sz w:val="24"/>
          <w:szCs w:val="24"/>
        </w:rPr>
        <w:lastRenderedPageBreak/>
        <w:t>arctangent function of the tangential magnetic field</w:t>
      </w:r>
      <w:r w:rsidR="007444D6">
        <w:rPr>
          <w:rFonts w:ascii="Times New Roman" w:hAnsi="Times New Roman" w:cs="Times New Roman" w:hint="eastAsia"/>
          <w:sz w:val="24"/>
          <w:szCs w:val="24"/>
        </w:rPr>
        <w:t xml:space="preserve"> b</w:t>
      </w:r>
      <w:r w:rsidR="007444D6" w:rsidRPr="00DE1292">
        <w:rPr>
          <w:rFonts w:ascii="Times New Roman" w:hAnsi="Times New Roman" w:cs="Times New Roman"/>
          <w:sz w:val="24"/>
          <w:szCs w:val="24"/>
        </w:rPr>
        <w:t>efore correction of the quadrant</w:t>
      </w:r>
    </w:p>
    <w:p w14:paraId="7BFE494D" w14:textId="48835398" w:rsidR="009E3025" w:rsidRPr="009E3025" w:rsidRDefault="009E3025" w:rsidP="004642E1">
      <w:pPr>
        <w:spacing w:line="360" w:lineRule="auto"/>
        <w:jc w:val="left"/>
        <w:rPr>
          <w:rFonts w:ascii="Times New Roman" w:hAnsi="Times New Roman" w:cs="Times New Roman"/>
          <w:color w:val="FF0000"/>
          <w:sz w:val="24"/>
          <w:szCs w:val="24"/>
        </w:rPr>
      </w:pPr>
      <w:r w:rsidRPr="00800CA7">
        <w:rPr>
          <w:rFonts w:ascii="Times New Roman" w:hAnsi="Times New Roman" w:cs="Times New Roman"/>
          <w:color w:val="FF0000"/>
          <w:sz w:val="24"/>
          <w:szCs w:val="24"/>
        </w:rPr>
        <w:t>Figure S</w:t>
      </w:r>
      <w:r>
        <w:rPr>
          <w:rFonts w:ascii="Times New Roman" w:hAnsi="Times New Roman" w:cs="Times New Roman" w:hint="eastAsia"/>
          <w:color w:val="FF0000"/>
          <w:sz w:val="24"/>
          <w:szCs w:val="24"/>
        </w:rPr>
        <w:t>8</w:t>
      </w:r>
      <w:r w:rsidRPr="00800CA7">
        <w:rPr>
          <w:rFonts w:ascii="Times New Roman" w:hAnsi="Times New Roman" w:cs="Times New Roman" w:hint="eastAsia"/>
          <w:color w:val="FF0000"/>
          <w:sz w:val="24"/>
          <w:szCs w:val="24"/>
        </w:rPr>
        <w:t xml:space="preserve"> </w:t>
      </w:r>
      <w:r w:rsidRPr="00800CA7">
        <w:rPr>
          <w:rFonts w:ascii="Times New Roman" w:hAnsi="Times New Roman" w:cs="Times New Roman"/>
          <w:color w:val="FF0000"/>
          <w:sz w:val="24"/>
          <w:szCs w:val="24"/>
        </w:rPr>
        <w:t>The dynamic recovery time of F</w:t>
      </w:r>
      <w:r w:rsidRPr="00800CA7">
        <w:rPr>
          <w:rFonts w:ascii="Times New Roman" w:hAnsi="Times New Roman" w:cs="Times New Roman"/>
          <w:color w:val="FF0000"/>
          <w:sz w:val="24"/>
          <w:szCs w:val="24"/>
          <w:vertAlign w:val="superscript"/>
        </w:rPr>
        <w:t>3</w:t>
      </w:r>
      <w:r w:rsidRPr="00800CA7">
        <w:rPr>
          <w:rFonts w:ascii="Times New Roman" w:hAnsi="Times New Roman" w:cs="Times New Roman"/>
          <w:color w:val="FF0000"/>
          <w:sz w:val="24"/>
          <w:szCs w:val="24"/>
        </w:rPr>
        <w:t>T sensing unit</w:t>
      </w:r>
    </w:p>
    <w:p w14:paraId="286877AE" w14:textId="6BA47509" w:rsidR="0042213B" w:rsidRDefault="0042213B"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Figure S</w:t>
      </w:r>
      <w:r w:rsidR="009E3025">
        <w:rPr>
          <w:rFonts w:ascii="Times New Roman" w:hAnsi="Times New Roman" w:cs="Times New Roman" w:hint="eastAsia"/>
          <w:sz w:val="24"/>
          <w:szCs w:val="24"/>
        </w:rPr>
        <w:t>9</w:t>
      </w:r>
      <w:r w:rsidR="007444D6">
        <w:rPr>
          <w:rFonts w:ascii="Times New Roman" w:hAnsi="Times New Roman" w:cs="Times New Roman" w:hint="eastAsia"/>
          <w:sz w:val="24"/>
          <w:szCs w:val="24"/>
        </w:rPr>
        <w:t xml:space="preserve"> </w:t>
      </w:r>
      <w:r w:rsidR="007444D6" w:rsidRPr="00DE1292">
        <w:rPr>
          <w:rFonts w:ascii="Times New Roman" w:hAnsi="Times New Roman" w:cs="Times New Roman"/>
          <w:sz w:val="24"/>
          <w:szCs w:val="24"/>
        </w:rPr>
        <w:t>The ion gel temperature sensing layer monitors temperature change trends using a low-frequency acquisition mode</w:t>
      </w:r>
    </w:p>
    <w:p w14:paraId="62E9FC47" w14:textId="772CEAB6" w:rsidR="0042213B" w:rsidRPr="001E26F7" w:rsidRDefault="0042213B" w:rsidP="004642E1">
      <w:pPr>
        <w:spacing w:line="360" w:lineRule="auto"/>
        <w:jc w:val="left"/>
        <w:rPr>
          <w:rFonts w:ascii="Times New Roman" w:hAnsi="Times New Roman" w:cs="Times New Roman"/>
          <w:color w:val="FF0000"/>
          <w:sz w:val="24"/>
          <w:szCs w:val="24"/>
        </w:rPr>
      </w:pPr>
      <w:r w:rsidRPr="001E26F7">
        <w:rPr>
          <w:rFonts w:ascii="Times New Roman" w:hAnsi="Times New Roman" w:cs="Times New Roman"/>
          <w:color w:val="FF0000"/>
          <w:sz w:val="24"/>
          <w:szCs w:val="24"/>
        </w:rPr>
        <w:t>Figure S</w:t>
      </w:r>
      <w:r w:rsidR="009E3025">
        <w:rPr>
          <w:rFonts w:ascii="Times New Roman" w:hAnsi="Times New Roman" w:cs="Times New Roman" w:hint="eastAsia"/>
          <w:color w:val="FF0000"/>
          <w:sz w:val="24"/>
          <w:szCs w:val="24"/>
        </w:rPr>
        <w:t>10</w:t>
      </w:r>
      <w:r w:rsidR="007444D6" w:rsidRPr="001E26F7">
        <w:rPr>
          <w:rFonts w:ascii="Times New Roman" w:hAnsi="Times New Roman" w:cs="Times New Roman" w:hint="eastAsia"/>
          <w:color w:val="FF0000"/>
          <w:sz w:val="24"/>
          <w:szCs w:val="24"/>
        </w:rPr>
        <w:t xml:space="preserve"> </w:t>
      </w:r>
      <w:bookmarkStart w:id="5" w:name="_Hlk181975191"/>
      <w:r w:rsidR="001E26F7" w:rsidRPr="001E26F7">
        <w:rPr>
          <w:rFonts w:ascii="Times New Roman" w:hAnsi="Times New Roman" w:cs="Times New Roman"/>
          <w:color w:val="FF0000"/>
          <w:sz w:val="24"/>
          <w:szCs w:val="24"/>
        </w:rPr>
        <w:t>The ion gel temperature sensing layer before encapsuling responds rapidly to small temperature fluctuations under a high-frequency acquisition mode</w:t>
      </w:r>
      <w:bookmarkEnd w:id="5"/>
    </w:p>
    <w:p w14:paraId="1741A015" w14:textId="0F9CA5A1" w:rsidR="00800CA7" w:rsidRPr="00565DDC" w:rsidRDefault="00800CA7" w:rsidP="004642E1">
      <w:pPr>
        <w:spacing w:line="360" w:lineRule="auto"/>
        <w:jc w:val="left"/>
        <w:rPr>
          <w:rFonts w:ascii="Times New Roman" w:hAnsi="Times New Roman" w:cs="Times New Roman"/>
          <w:sz w:val="24"/>
          <w:szCs w:val="24"/>
        </w:rPr>
      </w:pPr>
      <w:r w:rsidRPr="00565DDC">
        <w:rPr>
          <w:rFonts w:ascii="Times New Roman" w:hAnsi="Times New Roman" w:cs="Times New Roman"/>
          <w:sz w:val="24"/>
          <w:szCs w:val="24"/>
        </w:rPr>
        <w:t>Figure S</w:t>
      </w:r>
      <w:r w:rsidR="009E3025">
        <w:rPr>
          <w:rFonts w:ascii="Times New Roman" w:hAnsi="Times New Roman" w:cs="Times New Roman" w:hint="eastAsia"/>
          <w:sz w:val="24"/>
          <w:szCs w:val="24"/>
        </w:rPr>
        <w:t>11</w:t>
      </w:r>
      <w:r>
        <w:rPr>
          <w:rFonts w:ascii="Times New Roman" w:hAnsi="Times New Roman" w:cs="Times New Roman" w:hint="eastAsia"/>
          <w:sz w:val="24"/>
          <w:szCs w:val="24"/>
        </w:rPr>
        <w:t xml:space="preserve"> </w:t>
      </w:r>
      <w:r w:rsidRPr="00DE1292">
        <w:rPr>
          <w:rFonts w:ascii="Times New Roman" w:hAnsi="Times New Roman" w:cs="Times New Roman"/>
          <w:sz w:val="24"/>
          <w:szCs w:val="24"/>
        </w:rPr>
        <w:t>The performance of the ion gel temperature sensing layer over 50 cycles within the measurement range 30-80 ℃</w:t>
      </w:r>
    </w:p>
    <w:p w14:paraId="1816485C" w14:textId="5B753785" w:rsidR="00666426" w:rsidRDefault="00A17594" w:rsidP="004642E1">
      <w:pPr>
        <w:spacing w:line="360" w:lineRule="auto"/>
        <w:rPr>
          <w:rFonts w:ascii="Times New Roman" w:hAnsi="Times New Roman" w:cs="Times New Roman"/>
          <w:color w:val="FF0000"/>
          <w:sz w:val="24"/>
          <w:szCs w:val="24"/>
        </w:rPr>
      </w:pPr>
      <w:r w:rsidRPr="00E278D5">
        <w:rPr>
          <w:rFonts w:ascii="Times New Roman" w:hAnsi="Times New Roman" w:cs="Times New Roman"/>
          <w:color w:val="FF0000"/>
          <w:sz w:val="24"/>
          <w:szCs w:val="24"/>
        </w:rPr>
        <w:t>Figure S1</w:t>
      </w:r>
      <w:r>
        <w:rPr>
          <w:rFonts w:ascii="Times New Roman" w:hAnsi="Times New Roman" w:cs="Times New Roman" w:hint="eastAsia"/>
          <w:color w:val="FF0000"/>
          <w:sz w:val="24"/>
          <w:szCs w:val="24"/>
        </w:rPr>
        <w:t>2</w:t>
      </w:r>
      <w:r w:rsidRPr="00E278D5">
        <w:rPr>
          <w:rFonts w:ascii="Times New Roman" w:hAnsi="Times New Roman" w:cs="Times New Roman"/>
          <w:color w:val="FF0000"/>
          <w:sz w:val="24"/>
          <w:szCs w:val="24"/>
        </w:rPr>
        <w:t>. Stable force measurement in different humidity environments</w:t>
      </w:r>
    </w:p>
    <w:p w14:paraId="777F5217" w14:textId="77777777" w:rsidR="004642E1" w:rsidRDefault="004642E1" w:rsidP="004642E1">
      <w:pPr>
        <w:spacing w:line="360" w:lineRule="auto"/>
        <w:rPr>
          <w:rFonts w:ascii="Times New Roman" w:hAnsi="Times New Roman" w:cs="Times New Roman"/>
          <w:color w:val="FF0000"/>
          <w:sz w:val="24"/>
          <w:szCs w:val="24"/>
        </w:rPr>
      </w:pPr>
    </w:p>
    <w:p w14:paraId="71C69976" w14:textId="77777777" w:rsidR="004642E1" w:rsidRPr="004642E1" w:rsidRDefault="004642E1" w:rsidP="004642E1">
      <w:pPr>
        <w:spacing w:line="360" w:lineRule="auto"/>
        <w:rPr>
          <w:rFonts w:ascii="Times New Roman" w:hAnsi="Times New Roman" w:cs="Times New Roman"/>
          <w:color w:val="FF0000"/>
          <w:sz w:val="24"/>
          <w:szCs w:val="24"/>
        </w:rPr>
      </w:pPr>
    </w:p>
    <w:p w14:paraId="0CD833E3" w14:textId="69270FB5" w:rsidR="00B72D99" w:rsidRPr="00565DDC" w:rsidRDefault="00666426" w:rsidP="00565DDC">
      <w:pPr>
        <w:jc w:val="left"/>
        <w:rPr>
          <w:rFonts w:ascii="Times New Roman" w:hAnsi="Times New Roman" w:cs="Times New Roman"/>
          <w:sz w:val="24"/>
          <w:szCs w:val="24"/>
        </w:rPr>
      </w:pPr>
      <w:r w:rsidRPr="00565DDC">
        <w:rPr>
          <w:rFonts w:ascii="Times New Roman" w:hAnsi="Times New Roman" w:cs="Times New Roman"/>
          <w:sz w:val="24"/>
          <w:szCs w:val="24"/>
        </w:rPr>
        <w:t>Supporting Videos:</w:t>
      </w:r>
    </w:p>
    <w:p w14:paraId="4F37BE37" w14:textId="2C94353A" w:rsidR="00666426" w:rsidRPr="001D7064" w:rsidRDefault="00666426" w:rsidP="004642E1">
      <w:pPr>
        <w:spacing w:before="240" w:line="360" w:lineRule="auto"/>
        <w:jc w:val="left"/>
        <w:rPr>
          <w:rFonts w:ascii="Times New Roman" w:hAnsi="Times New Roman" w:cs="Times New Roman"/>
          <w:sz w:val="24"/>
          <w:szCs w:val="24"/>
        </w:rPr>
      </w:pPr>
      <w:r w:rsidRPr="00565DDC">
        <w:rPr>
          <w:rFonts w:ascii="Times New Roman" w:hAnsi="Times New Roman" w:cs="Times New Roman"/>
          <w:sz w:val="24"/>
          <w:szCs w:val="24"/>
        </w:rPr>
        <w:t>Video S1</w:t>
      </w:r>
      <w:r w:rsidR="001D7064">
        <w:rPr>
          <w:rFonts w:ascii="Times New Roman" w:hAnsi="Times New Roman" w:cs="Times New Roman" w:hint="eastAsia"/>
          <w:sz w:val="24"/>
          <w:szCs w:val="24"/>
        </w:rPr>
        <w:t xml:space="preserve"> </w:t>
      </w:r>
      <w:r w:rsidR="001D7064" w:rsidRPr="001D7064">
        <w:rPr>
          <w:rFonts w:ascii="Times New Roman" w:hAnsi="Times New Roman" w:cs="Times New Roman"/>
          <w:sz w:val="24"/>
          <w:szCs w:val="24"/>
        </w:rPr>
        <w:t>Demonstration of F</w:t>
      </w:r>
      <w:r w:rsidR="001D7064" w:rsidRPr="004D2C4C">
        <w:rPr>
          <w:rFonts w:ascii="Times New Roman" w:hAnsi="Times New Roman" w:cs="Times New Roman"/>
          <w:sz w:val="24"/>
          <w:szCs w:val="24"/>
          <w:vertAlign w:val="superscript"/>
        </w:rPr>
        <w:t>3</w:t>
      </w:r>
      <w:r w:rsidR="001D7064" w:rsidRPr="001D7064">
        <w:rPr>
          <w:rFonts w:ascii="Times New Roman" w:hAnsi="Times New Roman" w:cs="Times New Roman"/>
          <w:sz w:val="24"/>
          <w:szCs w:val="24"/>
        </w:rPr>
        <w:t>T for automated chemical reaction procedure</w:t>
      </w:r>
    </w:p>
    <w:p w14:paraId="1E2C4559" w14:textId="4677389D" w:rsidR="00666426" w:rsidRPr="001D7064" w:rsidRDefault="00666426" w:rsidP="004642E1">
      <w:pPr>
        <w:spacing w:line="360" w:lineRule="auto"/>
        <w:jc w:val="left"/>
        <w:rPr>
          <w:rFonts w:ascii="Times New Roman" w:hAnsi="Times New Roman" w:cs="Times New Roman"/>
          <w:sz w:val="24"/>
          <w:szCs w:val="24"/>
        </w:rPr>
      </w:pPr>
      <w:r w:rsidRPr="001D7064">
        <w:rPr>
          <w:rFonts w:ascii="Times New Roman" w:hAnsi="Times New Roman" w:cs="Times New Roman"/>
          <w:sz w:val="24"/>
          <w:szCs w:val="24"/>
        </w:rPr>
        <w:t>Video S2</w:t>
      </w:r>
      <w:r w:rsidR="001D7064" w:rsidRPr="001D7064">
        <w:rPr>
          <w:rFonts w:ascii="Times New Roman" w:hAnsi="Times New Roman" w:cs="Times New Roman" w:hint="eastAsia"/>
          <w:sz w:val="24"/>
          <w:szCs w:val="24"/>
        </w:rPr>
        <w:t xml:space="preserve"> </w:t>
      </w:r>
      <w:r w:rsidR="001D7064" w:rsidRPr="001D7064">
        <w:rPr>
          <w:rFonts w:ascii="Times New Roman" w:hAnsi="Times New Roman" w:cs="Times New Roman"/>
          <w:sz w:val="24"/>
          <w:szCs w:val="24"/>
        </w:rPr>
        <w:t>Demonstration of F</w:t>
      </w:r>
      <w:r w:rsidR="001D7064" w:rsidRPr="001D7064">
        <w:rPr>
          <w:rFonts w:ascii="Times New Roman" w:hAnsi="Times New Roman" w:cs="Times New Roman"/>
          <w:sz w:val="24"/>
          <w:szCs w:val="24"/>
          <w:vertAlign w:val="superscript"/>
        </w:rPr>
        <w:t>3</w:t>
      </w:r>
      <w:r w:rsidR="001D7064" w:rsidRPr="001D7064">
        <w:rPr>
          <w:rFonts w:ascii="Times New Roman" w:hAnsi="Times New Roman" w:cs="Times New Roman"/>
          <w:sz w:val="24"/>
          <w:szCs w:val="24"/>
        </w:rPr>
        <w:t xml:space="preserve">T </w:t>
      </w:r>
      <w:r w:rsidR="001D7064" w:rsidRPr="001D7064">
        <w:rPr>
          <w:rFonts w:ascii="Times New Roman" w:hAnsi="Times New Roman" w:cs="Times New Roman" w:hint="eastAsia"/>
          <w:sz w:val="24"/>
          <w:szCs w:val="24"/>
        </w:rPr>
        <w:t>for</w:t>
      </w:r>
      <w:r w:rsidR="001D7064" w:rsidRPr="001D7064">
        <w:rPr>
          <w:rFonts w:ascii="Times New Roman" w:hAnsi="Times New Roman" w:cs="Times New Roman"/>
          <w:sz w:val="24"/>
          <w:szCs w:val="24"/>
        </w:rPr>
        <w:t xml:space="preserve"> effective human-robot cooperation</w:t>
      </w:r>
    </w:p>
    <w:p w14:paraId="2649DDEE" w14:textId="769F1570" w:rsidR="00F6665B" w:rsidRPr="00565DDC" w:rsidRDefault="00F6665B" w:rsidP="004642E1">
      <w:pPr>
        <w:widowControl/>
        <w:spacing w:after="160" w:line="360" w:lineRule="auto"/>
        <w:jc w:val="left"/>
        <w:rPr>
          <w:rFonts w:ascii="Times New Roman" w:hAnsi="Times New Roman" w:cs="Times New Roman"/>
        </w:rPr>
      </w:pPr>
      <w:r w:rsidRPr="00565DDC">
        <w:rPr>
          <w:rFonts w:ascii="Times New Roman" w:hAnsi="Times New Roman" w:cs="Times New Roman"/>
        </w:rPr>
        <w:br w:type="page"/>
      </w:r>
    </w:p>
    <w:p w14:paraId="3B337878" w14:textId="32889513" w:rsidR="00F6665B" w:rsidRPr="00565DDC" w:rsidRDefault="00F6665B" w:rsidP="00565DDC">
      <w:pPr>
        <w:jc w:val="left"/>
        <w:rPr>
          <w:rFonts w:ascii="Times New Roman" w:hAnsi="Times New Roman" w:cs="Times New Roman"/>
          <w:b/>
          <w:bCs/>
          <w:sz w:val="24"/>
          <w:szCs w:val="24"/>
        </w:rPr>
      </w:pPr>
      <w:r w:rsidRPr="00565DDC">
        <w:rPr>
          <w:rFonts w:ascii="Times New Roman" w:hAnsi="Times New Roman" w:cs="Times New Roman"/>
          <w:b/>
          <w:bCs/>
          <w:sz w:val="24"/>
          <w:szCs w:val="24"/>
        </w:rPr>
        <w:lastRenderedPageBreak/>
        <w:t xml:space="preserve">Section S1: </w:t>
      </w:r>
      <w:r w:rsidR="00D37624" w:rsidRPr="00565DDC">
        <w:rPr>
          <w:rFonts w:ascii="Times New Roman" w:hAnsi="Times New Roman" w:cs="Times New Roman" w:hint="eastAsia"/>
          <w:b/>
          <w:bCs/>
          <w:sz w:val="24"/>
          <w:szCs w:val="24"/>
        </w:rPr>
        <w:t>Challenges in 3D force and temperature decoupling</w:t>
      </w:r>
    </w:p>
    <w:p w14:paraId="5006561C" w14:textId="1A6620A4" w:rsidR="00666426" w:rsidRPr="00565DDC" w:rsidRDefault="00D37624" w:rsidP="00565DDC">
      <w:pPr>
        <w:rPr>
          <w:rFonts w:ascii="Times New Roman" w:hAnsi="Times New Roman" w:cs="Times New Roman"/>
          <w:sz w:val="24"/>
          <w:szCs w:val="24"/>
        </w:rPr>
      </w:pPr>
      <w:r w:rsidRPr="00565DDC">
        <w:rPr>
          <w:rFonts w:ascii="Times New Roman" w:hAnsi="Times New Roman" w:cs="Times New Roman"/>
          <w:sz w:val="24"/>
          <w:szCs w:val="24"/>
        </w:rPr>
        <w:t>Despite recent advances in soft tactile sensor, a significant challenge remains in decoding normal force and omnidirectional tangential force using a single soft sensing unit due to signal coupling and interference. This challenge is exacerbated when considering temperature effects. Electrical signal-based force measurement methods, such as piezoelectric, capacitive and resistive, offer high sensitivity and scalability but struggle to distinguish force direction due to symmetrical response or single axis sensitivity. While multidimensional force can be measured by integrating multiple units in different directions, this approach significantly decreases sensor accuracy and stability, adding structure complex and high costs.</w:t>
      </w:r>
      <w:r w:rsidRPr="00565DDC">
        <w:rPr>
          <w:sz w:val="24"/>
          <w:szCs w:val="24"/>
        </w:rPr>
        <w:t xml:space="preserve"> </w:t>
      </w:r>
      <w:r w:rsidRPr="00565DDC">
        <w:rPr>
          <w:rFonts w:ascii="Times New Roman" w:hAnsi="Times New Roman" w:cs="Times New Roman"/>
          <w:sz w:val="24"/>
          <w:szCs w:val="24"/>
        </w:rPr>
        <w:t>Optical field measurement principles can achieve omnidirectional force sensing with high resolution but are sensitive to environmental noise and require complex structures and substantial computing resources. Magnetic fields naturally provide three-dimensional spatial signals, offering potential for representing forces in 3D. However, the mapping from magnetic field to force is often nonlinear and non-unique, complicating force calculation and reducing accuracy.</w:t>
      </w:r>
    </w:p>
    <w:p w14:paraId="319C4B0D" w14:textId="77777777" w:rsidR="00565DDC" w:rsidRPr="00565DDC" w:rsidRDefault="00565DDC" w:rsidP="00565DDC">
      <w:pPr>
        <w:jc w:val="left"/>
        <w:rPr>
          <w:rFonts w:ascii="Times New Roman" w:hAnsi="Times New Roman" w:cs="Times New Roman"/>
          <w:sz w:val="24"/>
          <w:szCs w:val="24"/>
        </w:rPr>
      </w:pPr>
    </w:p>
    <w:p w14:paraId="214912AD" w14:textId="77777777" w:rsidR="00565DDC" w:rsidRPr="00565DDC" w:rsidRDefault="00565DDC" w:rsidP="00565DDC">
      <w:pPr>
        <w:jc w:val="left"/>
        <w:rPr>
          <w:rFonts w:ascii="Times New Roman" w:hAnsi="Times New Roman" w:cs="Times New Roman"/>
          <w:b/>
          <w:bCs/>
          <w:sz w:val="24"/>
          <w:szCs w:val="24"/>
        </w:rPr>
      </w:pPr>
      <w:r w:rsidRPr="00565DDC">
        <w:rPr>
          <w:rFonts w:ascii="Times New Roman" w:hAnsi="Times New Roman" w:cs="Times New Roman" w:hint="eastAsia"/>
          <w:b/>
          <w:bCs/>
          <w:sz w:val="24"/>
          <w:szCs w:val="24"/>
        </w:rPr>
        <w:t>Section S2:</w:t>
      </w:r>
      <w:r w:rsidRPr="00565DDC">
        <w:rPr>
          <w:b/>
          <w:bCs/>
          <w:sz w:val="24"/>
          <w:szCs w:val="24"/>
        </w:rPr>
        <w:t xml:space="preserve"> </w:t>
      </w:r>
      <w:r w:rsidRPr="00565DDC">
        <w:rPr>
          <w:rFonts w:ascii="Times New Roman" w:hAnsi="Times New Roman" w:cs="Times New Roman" w:hint="eastAsia"/>
          <w:b/>
          <w:bCs/>
          <w:sz w:val="24"/>
          <w:szCs w:val="24"/>
        </w:rPr>
        <w:t>A</w:t>
      </w:r>
      <w:r w:rsidRPr="00565DDC">
        <w:rPr>
          <w:rFonts w:ascii="Times New Roman" w:hAnsi="Times New Roman" w:cs="Times New Roman"/>
          <w:b/>
          <w:bCs/>
          <w:sz w:val="24"/>
          <w:szCs w:val="24"/>
        </w:rPr>
        <w:t>rchitecture</w:t>
      </w:r>
      <w:r w:rsidRPr="00565DDC">
        <w:rPr>
          <w:rFonts w:ascii="Times New Roman" w:hAnsi="Times New Roman" w:cs="Times New Roman" w:hint="eastAsia"/>
          <w:b/>
          <w:bCs/>
          <w:sz w:val="24"/>
          <w:szCs w:val="24"/>
        </w:rPr>
        <w:t xml:space="preserve"> of F</w:t>
      </w:r>
      <w:r w:rsidRPr="00565DDC">
        <w:rPr>
          <w:rFonts w:ascii="Times New Roman" w:hAnsi="Times New Roman" w:cs="Times New Roman" w:hint="eastAsia"/>
          <w:b/>
          <w:bCs/>
          <w:sz w:val="24"/>
          <w:szCs w:val="24"/>
          <w:vertAlign w:val="superscript"/>
        </w:rPr>
        <w:t>3</w:t>
      </w:r>
      <w:r w:rsidRPr="00565DDC">
        <w:rPr>
          <w:rFonts w:ascii="Times New Roman" w:hAnsi="Times New Roman" w:cs="Times New Roman" w:hint="eastAsia"/>
          <w:b/>
          <w:bCs/>
          <w:sz w:val="24"/>
          <w:szCs w:val="24"/>
        </w:rPr>
        <w:t>T sensing unit</w:t>
      </w:r>
    </w:p>
    <w:p w14:paraId="6E507FF0" w14:textId="0A3760EF" w:rsidR="00565DDC" w:rsidRPr="00B21390" w:rsidRDefault="00B21390" w:rsidP="00B21390">
      <w:pPr>
        <w:rPr>
          <w:rFonts w:ascii="Times New Roman" w:hAnsi="Times New Roman" w:cs="Times New Roman"/>
          <w:sz w:val="24"/>
          <w:szCs w:val="24"/>
        </w:rPr>
      </w:pPr>
      <w:r w:rsidRPr="00B21390">
        <w:rPr>
          <w:rFonts w:ascii="Times New Roman" w:hAnsi="Times New Roman" w:cs="Times New Roman"/>
          <w:sz w:val="24"/>
          <w:szCs w:val="24"/>
        </w:rPr>
        <w:t xml:space="preserve">Human skin consists of three layers, i.e., the epidermis, dermis, and hypodermis, and contains various receptors that allow humans to sense their environment, such as pressure, temperature, and pain. Inspired by that, we proposed the multi-layered flexible sensing unit with three types of receptors for decoupled normal force, full-directional tangential force and temperature sensing. </w:t>
      </w:r>
      <w:r>
        <w:rPr>
          <w:rFonts w:ascii="Times New Roman" w:hAnsi="Times New Roman" w:cs="Times New Roman" w:hint="eastAsia"/>
          <w:sz w:val="24"/>
          <w:szCs w:val="24"/>
        </w:rPr>
        <w:t>S</w:t>
      </w:r>
      <w:r w:rsidRPr="00B21390">
        <w:rPr>
          <w:rFonts w:ascii="Times New Roman" w:hAnsi="Times New Roman" w:cs="Times New Roman"/>
          <w:sz w:val="24"/>
          <w:szCs w:val="24"/>
        </w:rPr>
        <w:t xml:space="preserve">imilar with human skin, the sensing unit mainly including three parts, i.e. ion gel based temperature sensing layer, capacitor based normal force sensing layer and magnetic field based tangential force sensing layer. By microfabrication and molding, all these functions are successfully integrated into a compact cylindrical unit with a radius of 6 mm and a height of 8 mm. </w:t>
      </w:r>
    </w:p>
    <w:p w14:paraId="50CE15B6" w14:textId="6D771793" w:rsidR="00565DDC" w:rsidRPr="00B21390" w:rsidRDefault="00B21390" w:rsidP="00B21390">
      <w:pPr>
        <w:rPr>
          <w:rFonts w:ascii="Times New Roman" w:hAnsi="Times New Roman" w:cs="Times New Roman"/>
          <w:sz w:val="24"/>
          <w:szCs w:val="24"/>
        </w:rPr>
      </w:pPr>
      <w:r w:rsidRPr="00B21390">
        <w:rPr>
          <w:rFonts w:ascii="Times New Roman" w:hAnsi="Times New Roman" w:cs="Times New Roman"/>
          <w:sz w:val="24"/>
          <w:szCs w:val="24"/>
        </w:rPr>
        <w:t xml:space="preserve">For each sensing unit, the temperature layer (thickness 1 mm) is fabricated with ion gel by molding and followed by curing under UV light. During which, porous mesh fabric is added for mechanical property enhancing and cyanoacrylate is adopted for encapsulation to keep sensing stability. The tangential force sensing layer contains a magnetic film (thickness 0.5 mm) under the temperature sensing layer and a hall sensor (thickness 0.5 mm) at the bottom PCB board (thickness 1 mm). The fabrication of circular Halbach pattern magnetic film is the key for full-directional tangential force sensing. </w:t>
      </w:r>
      <w:r w:rsidR="009E7878">
        <w:rPr>
          <w:rFonts w:ascii="Times New Roman" w:hAnsi="Times New Roman" w:cs="Times New Roman" w:hint="eastAsia"/>
          <w:sz w:val="24"/>
          <w:szCs w:val="24"/>
        </w:rPr>
        <w:t>W</w:t>
      </w:r>
      <w:r w:rsidRPr="00B21390">
        <w:rPr>
          <w:rFonts w:ascii="Times New Roman" w:hAnsi="Times New Roman" w:cs="Times New Roman"/>
          <w:sz w:val="24"/>
          <w:szCs w:val="24"/>
        </w:rPr>
        <w:t xml:space="preserve">e first fabricate a rectangular magnetic film with common Halbach array magnetization by conventional method, e.g. magnetization to the mixture of polydimethylsiloxane (PDMS) and neodymium (NdFeB) magnetic powders. Then, we use laser to cut it into small isosceles triangles according to the required magnetization pattern. Finally, an approximate circular Halbach magnetic film with ring magnetization can be assembled by these isosceles triangles. The normal force sensing layer (thickness 5 mm) is between the magnetic film and PCB board. To ensure the whole deformation and displacement of magnetic film when external tangential force is applied, we adopt the silicone elastomer as main body materials of the normal force sensing layer. </w:t>
      </w:r>
      <w:r w:rsidR="009E7878">
        <w:rPr>
          <w:rFonts w:ascii="Times New Roman" w:hAnsi="Times New Roman" w:cs="Times New Roman" w:hint="eastAsia"/>
          <w:sz w:val="24"/>
          <w:szCs w:val="24"/>
        </w:rPr>
        <w:t>Here</w:t>
      </w:r>
      <w:r w:rsidRPr="00B21390">
        <w:rPr>
          <w:rFonts w:ascii="Times New Roman" w:hAnsi="Times New Roman" w:cs="Times New Roman"/>
          <w:sz w:val="24"/>
          <w:szCs w:val="24"/>
        </w:rPr>
        <w:t xml:space="preserve">, four circular electrodes with different sizes are embedded with a </w:t>
      </w:r>
      <w:r w:rsidRPr="00B21390">
        <w:rPr>
          <w:rFonts w:ascii="Times New Roman" w:hAnsi="Times New Roman" w:cs="Times New Roman"/>
          <w:sz w:val="24"/>
          <w:szCs w:val="24"/>
        </w:rPr>
        <w:lastRenderedPageBreak/>
        <w:t xml:space="preserve">gap of 1 mm by repeating molding to form the normal force sensing capacitance. </w:t>
      </w:r>
      <w:r w:rsidR="009E7878" w:rsidRPr="009E7878">
        <w:rPr>
          <w:rFonts w:ascii="Times New Roman" w:hAnsi="Times New Roman" w:cs="Times New Roman"/>
          <w:sz w:val="24"/>
          <w:szCs w:val="24"/>
        </w:rPr>
        <w:t xml:space="preserve">The diameters of the electrodes decrease from bottom to up, measuring 9 mm, 7.5 mm, 6 mm, and 4.5 mm, respectively. A silicone elastomer containing phosphate ions serves as the medium between the electrodes, molded to fit precisely. </w:t>
      </w:r>
      <w:r w:rsidRPr="00B21390">
        <w:rPr>
          <w:rFonts w:ascii="Times New Roman" w:hAnsi="Times New Roman" w:cs="Times New Roman"/>
          <w:sz w:val="24"/>
          <w:szCs w:val="24"/>
        </w:rPr>
        <w:t>The signals from the temperature sensing layer, hall sensor and normal force layer are connected to the MCU by circuits on PCB. By monitoring the resistance, magnetic field and capacitance change, we can get the temperature, tangential force and normal force information accordingly.</w:t>
      </w:r>
    </w:p>
    <w:p w14:paraId="16436B0E" w14:textId="77777777" w:rsidR="00565DDC" w:rsidRDefault="00565DDC" w:rsidP="00565DDC">
      <w:pPr>
        <w:jc w:val="left"/>
        <w:rPr>
          <w:rFonts w:ascii="Times New Roman" w:hAnsi="Times New Roman" w:cs="Times New Roman"/>
        </w:rPr>
      </w:pPr>
    </w:p>
    <w:p w14:paraId="3C029395" w14:textId="49E4932B" w:rsidR="00565DDC" w:rsidRDefault="00565DDC" w:rsidP="00565DDC">
      <w:pPr>
        <w:jc w:val="left"/>
        <w:rPr>
          <w:rFonts w:ascii="Times New Roman" w:hAnsi="Times New Roman" w:cs="Times New Roman"/>
          <w:b/>
          <w:bCs/>
          <w:sz w:val="24"/>
          <w:szCs w:val="24"/>
        </w:rPr>
      </w:pPr>
      <w:r w:rsidRPr="00565DDC">
        <w:rPr>
          <w:rFonts w:ascii="Times New Roman" w:hAnsi="Times New Roman" w:cs="Times New Roman"/>
          <w:b/>
          <w:bCs/>
          <w:sz w:val="24"/>
          <w:szCs w:val="24"/>
        </w:rPr>
        <w:t>Section S3:</w:t>
      </w:r>
      <w:r w:rsidRPr="00565DDC">
        <w:rPr>
          <w:rFonts w:ascii="Times New Roman" w:hAnsi="Times New Roman" w:cs="Times New Roman" w:hint="eastAsia"/>
          <w:b/>
          <w:bCs/>
          <w:sz w:val="24"/>
          <w:szCs w:val="24"/>
        </w:rPr>
        <w:t xml:space="preserve"> </w:t>
      </w:r>
      <w:r w:rsidRPr="00565DDC">
        <w:rPr>
          <w:rFonts w:ascii="Times New Roman" w:hAnsi="Times New Roman" w:cs="Times New Roman"/>
          <w:b/>
          <w:bCs/>
          <w:sz w:val="24"/>
          <w:szCs w:val="24"/>
        </w:rPr>
        <w:t>Ion gel temperature sensing layer insensitive to external forces</w:t>
      </w:r>
    </w:p>
    <w:p w14:paraId="361C2B57" w14:textId="79578219" w:rsidR="001619EB" w:rsidRPr="001619EB" w:rsidRDefault="001619EB" w:rsidP="001619EB">
      <w:pPr>
        <w:rPr>
          <w:rFonts w:ascii="Times New Roman" w:hAnsi="Times New Roman" w:cs="Times New Roman"/>
          <w:sz w:val="24"/>
          <w:szCs w:val="24"/>
        </w:rPr>
      </w:pPr>
      <w:r w:rsidRPr="001619EB">
        <w:rPr>
          <w:rFonts w:ascii="Times New Roman" w:hAnsi="Times New Roman" w:cs="Times New Roman"/>
          <w:sz w:val="24"/>
          <w:szCs w:val="24"/>
        </w:rPr>
        <w:t>For temperature measurement, we utilize the temperature-sensitive properties of ion gels. Typically, ion gels contain two types of ions: non-free ions, which are bound and immobilized within polymer chains, and free ions that are unbound. When voltage is applied across the ends of the gel, the free ions move in response to the electric field, generating an electrical current. The greater the number of free ions, the lower the resistance exhibited by the gel to the external circuit. As temperature increases, the distance between polymer chains within the gel increases, leading to the conversion of more non-free ions into free ions. Ultimately, this results in the temperature-sensitive property of the gel, where its resistance decreases with increasing temperature.</w:t>
      </w:r>
    </w:p>
    <w:p w14:paraId="71B77CAC" w14:textId="036AF839" w:rsidR="001619EB" w:rsidRPr="001619EB" w:rsidRDefault="001619EB" w:rsidP="001619EB">
      <w:pPr>
        <w:rPr>
          <w:rFonts w:ascii="Times New Roman" w:hAnsi="Times New Roman" w:cs="Times New Roman"/>
          <w:sz w:val="24"/>
          <w:szCs w:val="24"/>
        </w:rPr>
      </w:pPr>
      <w:r w:rsidRPr="001619EB">
        <w:rPr>
          <w:rFonts w:ascii="Times New Roman" w:hAnsi="Times New Roman" w:cs="Times New Roman"/>
          <w:sz w:val="24"/>
          <w:szCs w:val="24"/>
        </w:rPr>
        <w:t xml:space="preserve">Using an equivalent voltage divider circuit, we investigate the relationship between temperature and the current within the gel. </w:t>
      </w:r>
      <w:r w:rsidRPr="00513E21">
        <w:rPr>
          <w:rFonts w:ascii="Times New Roman" w:hAnsi="Times New Roman" w:cs="Times New Roman"/>
          <w:color w:val="FF0000"/>
          <w:sz w:val="24"/>
          <w:szCs w:val="24"/>
        </w:rPr>
        <w:t xml:space="preserve">In contrast to traditional temperature-sensitive materials, the apparent resistance of ion gel is solely related to the quantity of free ions within it and remains insensitive to external pressure or deformation. This property is advantageous for decoupled measurements of temperature and force, as confirmed in our comparative experiments. </w:t>
      </w:r>
      <w:r>
        <w:rPr>
          <w:rFonts w:ascii="Times New Roman" w:hAnsi="Times New Roman" w:cs="Times New Roman" w:hint="eastAsia"/>
          <w:sz w:val="24"/>
          <w:szCs w:val="24"/>
        </w:rPr>
        <w:t>W</w:t>
      </w:r>
      <w:r w:rsidRPr="001619EB">
        <w:rPr>
          <w:rFonts w:ascii="Times New Roman" w:hAnsi="Times New Roman" w:cs="Times New Roman"/>
          <w:sz w:val="24"/>
          <w:szCs w:val="24"/>
        </w:rPr>
        <w:t>e recorded temperature measurements with and without a load (10N). As the environmental temperature increased from 20 to 80 ℃, the ratio of temperatures measured under the two conditions consistently remained between 0.99 and 1.01.</w:t>
      </w:r>
    </w:p>
    <w:p w14:paraId="42B6AE38" w14:textId="4C6A6A3C" w:rsidR="00565DDC" w:rsidRPr="00565DDC" w:rsidRDefault="001619EB" w:rsidP="001619EB">
      <w:pPr>
        <w:rPr>
          <w:rFonts w:ascii="Times New Roman" w:hAnsi="Times New Roman" w:cs="Times New Roman"/>
          <w:sz w:val="24"/>
          <w:szCs w:val="24"/>
        </w:rPr>
      </w:pPr>
      <w:r w:rsidRPr="001619EB">
        <w:rPr>
          <w:rFonts w:ascii="Times New Roman" w:hAnsi="Times New Roman" w:cs="Times New Roman"/>
          <w:sz w:val="24"/>
          <w:szCs w:val="24"/>
        </w:rPr>
        <w:t xml:space="preserve">Furthermore, we validated the sensitivity and stability of ion gel in temperature measurement. </w:t>
      </w:r>
      <w:bookmarkStart w:id="6" w:name="_Hlk176373604"/>
      <w:r w:rsidRPr="00BE7580">
        <w:rPr>
          <w:rFonts w:ascii="Times New Roman" w:hAnsi="Times New Roman" w:cs="Times New Roman" w:hint="eastAsia"/>
          <w:color w:val="FF0000"/>
          <w:sz w:val="24"/>
          <w:szCs w:val="24"/>
        </w:rPr>
        <w:t xml:space="preserve">Supporting Materials </w:t>
      </w:r>
      <w:r w:rsidRPr="00BE7580">
        <w:rPr>
          <w:rFonts w:ascii="Times New Roman" w:hAnsi="Times New Roman" w:cs="Times New Roman"/>
          <w:color w:val="FF0000"/>
          <w:sz w:val="24"/>
          <w:szCs w:val="24"/>
        </w:rPr>
        <w:t>Fig</w:t>
      </w:r>
      <w:r w:rsidRPr="00BE7580">
        <w:rPr>
          <w:rFonts w:ascii="Times New Roman" w:hAnsi="Times New Roman" w:cs="Times New Roman" w:hint="eastAsia"/>
          <w:color w:val="FF0000"/>
          <w:sz w:val="24"/>
          <w:szCs w:val="24"/>
        </w:rPr>
        <w:t>.</w:t>
      </w:r>
      <w:r w:rsidRPr="00BE7580">
        <w:rPr>
          <w:rFonts w:ascii="Times New Roman" w:hAnsi="Times New Roman" w:cs="Times New Roman"/>
          <w:color w:val="FF0000"/>
          <w:sz w:val="24"/>
          <w:szCs w:val="24"/>
        </w:rPr>
        <w:t xml:space="preserve"> </w:t>
      </w:r>
      <w:r w:rsidRPr="00BE7580">
        <w:rPr>
          <w:rFonts w:ascii="Times New Roman" w:hAnsi="Times New Roman" w:cs="Times New Roman" w:hint="eastAsia"/>
          <w:color w:val="FF0000"/>
          <w:sz w:val="24"/>
          <w:szCs w:val="24"/>
        </w:rPr>
        <w:t>S</w:t>
      </w:r>
      <w:bookmarkEnd w:id="6"/>
      <w:r w:rsidR="007444D6" w:rsidRPr="00BE7580">
        <w:rPr>
          <w:rFonts w:ascii="Times New Roman" w:hAnsi="Times New Roman" w:cs="Times New Roman" w:hint="eastAsia"/>
          <w:color w:val="FF0000"/>
          <w:sz w:val="24"/>
          <w:szCs w:val="24"/>
        </w:rPr>
        <w:t>7</w:t>
      </w:r>
      <w:r w:rsidRPr="00BE7580">
        <w:rPr>
          <w:rFonts w:ascii="Times New Roman" w:hAnsi="Times New Roman" w:cs="Times New Roman"/>
          <w:color w:val="FF0000"/>
          <w:sz w:val="24"/>
          <w:szCs w:val="24"/>
        </w:rPr>
        <w:t xml:space="preserve"> and </w:t>
      </w:r>
      <w:r w:rsidR="007444D6" w:rsidRPr="00BE7580">
        <w:rPr>
          <w:rFonts w:ascii="Times New Roman" w:hAnsi="Times New Roman" w:cs="Times New Roman" w:hint="eastAsia"/>
          <w:color w:val="FF0000"/>
          <w:sz w:val="24"/>
          <w:szCs w:val="24"/>
        </w:rPr>
        <w:t xml:space="preserve">Fig. </w:t>
      </w:r>
      <w:r w:rsidRPr="00BE7580">
        <w:rPr>
          <w:rFonts w:ascii="Times New Roman" w:hAnsi="Times New Roman" w:cs="Times New Roman" w:hint="eastAsia"/>
          <w:color w:val="FF0000"/>
          <w:sz w:val="24"/>
          <w:szCs w:val="24"/>
        </w:rPr>
        <w:t>S</w:t>
      </w:r>
      <w:r w:rsidR="007444D6" w:rsidRPr="00BE7580">
        <w:rPr>
          <w:rFonts w:ascii="Times New Roman" w:hAnsi="Times New Roman" w:cs="Times New Roman" w:hint="eastAsia"/>
          <w:color w:val="FF0000"/>
          <w:sz w:val="24"/>
          <w:szCs w:val="24"/>
        </w:rPr>
        <w:t>8</w:t>
      </w:r>
      <w:r w:rsidRPr="00BE7580">
        <w:rPr>
          <w:rFonts w:ascii="Times New Roman" w:hAnsi="Times New Roman" w:cs="Times New Roman"/>
          <w:color w:val="FF0000"/>
          <w:sz w:val="24"/>
          <w:szCs w:val="24"/>
        </w:rPr>
        <w:t xml:space="preserve"> represent the changes in current within the gel</w:t>
      </w:r>
      <w:r w:rsidR="00BE7580" w:rsidRPr="00BE7580">
        <w:rPr>
          <w:rFonts w:ascii="Times New Roman" w:hAnsi="Times New Roman" w:cs="Times New Roman" w:hint="eastAsia"/>
          <w:color w:val="FF0000"/>
          <w:sz w:val="24"/>
          <w:szCs w:val="24"/>
        </w:rPr>
        <w:t xml:space="preserve"> (before </w:t>
      </w:r>
      <w:r w:rsidR="00BE7580" w:rsidRPr="00BE7580">
        <w:rPr>
          <w:rFonts w:ascii="Times New Roman" w:hAnsi="Times New Roman" w:cs="Times New Roman"/>
          <w:color w:val="FF0000"/>
          <w:sz w:val="24"/>
          <w:szCs w:val="24"/>
        </w:rPr>
        <w:t>encapsulation</w:t>
      </w:r>
      <w:r w:rsidR="00BE7580" w:rsidRPr="00BE7580">
        <w:rPr>
          <w:rFonts w:ascii="Times New Roman" w:hAnsi="Times New Roman" w:cs="Times New Roman" w:hint="eastAsia"/>
          <w:color w:val="FF0000"/>
          <w:sz w:val="24"/>
          <w:szCs w:val="24"/>
        </w:rPr>
        <w:t>)</w:t>
      </w:r>
      <w:r w:rsidRPr="00BE7580">
        <w:rPr>
          <w:rFonts w:ascii="Times New Roman" w:hAnsi="Times New Roman" w:cs="Times New Roman"/>
          <w:color w:val="FF0000"/>
          <w:sz w:val="24"/>
          <w:szCs w:val="24"/>
        </w:rPr>
        <w:t xml:space="preserve"> during slow and rapid temperature variations, respectively. The trends in both cases are nearly identical. </w:t>
      </w:r>
      <w:r w:rsidR="00BE7580" w:rsidRPr="00BE7580">
        <w:rPr>
          <w:rFonts w:ascii="Times New Roman" w:hAnsi="Times New Roman" w:cs="Times New Roman"/>
          <w:color w:val="FF0000"/>
          <w:sz w:val="24"/>
          <w:szCs w:val="24"/>
        </w:rPr>
        <w:t>Before encapsuling, temperature sensing has a quick response to small temperature fluctuations, while it increase to dozen seconds after encapsuling due to low heat transfer efficiency.</w:t>
      </w:r>
      <w:r w:rsidR="00BE7580" w:rsidRPr="00BE7580">
        <w:rPr>
          <w:rFonts w:ascii="Times New Roman" w:hAnsi="Times New Roman" w:cs="Times New Roman" w:hint="eastAsia"/>
          <w:color w:val="FF0000"/>
          <w:sz w:val="24"/>
          <w:szCs w:val="24"/>
        </w:rPr>
        <w:t xml:space="preserve"> </w:t>
      </w:r>
      <w:r w:rsidR="00BE7580" w:rsidRPr="00BE7580">
        <w:rPr>
          <w:rFonts w:ascii="Times New Roman" w:hAnsi="Times New Roman" w:cs="Times New Roman"/>
          <w:color w:val="FF0000"/>
          <w:sz w:val="24"/>
          <w:szCs w:val="24"/>
        </w:rPr>
        <w:t>Although the current sensing unit has some delay in temperature measurement, it already meets the needs of most robotic operations. For applications requiring high temporal accuracy in temperature measurements, we can incorporate predictive algorithms based on the rate of temperature change. This approach allows for faster response times by mitigating delays through estimation. In the revised version, we have added this discussion in the supplementary materials.</w:t>
      </w:r>
      <w:r w:rsidR="00BE7580">
        <w:rPr>
          <w:rFonts w:ascii="Times New Roman" w:hAnsi="Times New Roman" w:cs="Times New Roman" w:hint="eastAsia"/>
          <w:color w:val="FF0000"/>
          <w:sz w:val="24"/>
          <w:szCs w:val="24"/>
        </w:rPr>
        <w:t xml:space="preserve"> </w:t>
      </w:r>
      <w:r>
        <w:rPr>
          <w:rFonts w:ascii="Times New Roman" w:hAnsi="Times New Roman" w:cs="Times New Roman" w:hint="eastAsia"/>
          <w:sz w:val="24"/>
          <w:szCs w:val="24"/>
        </w:rPr>
        <w:t>Supporting Materials</w:t>
      </w:r>
      <w:r w:rsidRPr="001619EB">
        <w:rPr>
          <w:rFonts w:ascii="Times New Roman" w:hAnsi="Times New Roman" w:cs="Times New Roman"/>
          <w:sz w:val="24"/>
          <w:szCs w:val="24"/>
        </w:rPr>
        <w:t xml:space="preserve"> </w:t>
      </w:r>
      <w:r w:rsidRPr="007444D6">
        <w:rPr>
          <w:rFonts w:ascii="Times New Roman" w:hAnsi="Times New Roman" w:cs="Times New Roman"/>
          <w:sz w:val="24"/>
          <w:szCs w:val="24"/>
        </w:rPr>
        <w:t>Fig</w:t>
      </w:r>
      <w:r w:rsidRPr="007444D6">
        <w:rPr>
          <w:rFonts w:ascii="Times New Roman" w:hAnsi="Times New Roman" w:cs="Times New Roman" w:hint="eastAsia"/>
          <w:sz w:val="24"/>
          <w:szCs w:val="24"/>
        </w:rPr>
        <w:t>.</w:t>
      </w:r>
      <w:r w:rsidRPr="007444D6">
        <w:rPr>
          <w:rFonts w:ascii="Times New Roman" w:hAnsi="Times New Roman" w:cs="Times New Roman"/>
          <w:sz w:val="24"/>
          <w:szCs w:val="24"/>
        </w:rPr>
        <w:t xml:space="preserve"> </w:t>
      </w:r>
      <w:r w:rsidRPr="007444D6">
        <w:rPr>
          <w:rFonts w:ascii="Times New Roman" w:hAnsi="Times New Roman" w:cs="Times New Roman" w:hint="eastAsia"/>
          <w:sz w:val="24"/>
          <w:szCs w:val="24"/>
        </w:rPr>
        <w:t>S</w:t>
      </w:r>
      <w:r w:rsidR="007444D6">
        <w:rPr>
          <w:rFonts w:ascii="Times New Roman" w:hAnsi="Times New Roman" w:cs="Times New Roman" w:hint="eastAsia"/>
          <w:sz w:val="24"/>
          <w:szCs w:val="24"/>
        </w:rPr>
        <w:t>9</w:t>
      </w:r>
      <w:r w:rsidRPr="001619EB">
        <w:rPr>
          <w:rFonts w:ascii="Times New Roman" w:hAnsi="Times New Roman" w:cs="Times New Roman"/>
          <w:sz w:val="24"/>
          <w:szCs w:val="24"/>
        </w:rPr>
        <w:t xml:space="preserve"> demonstrates the repeatability of temperature sensing. After 50 cycles, the current change range within the ion gel showed almost no decay.</w:t>
      </w:r>
    </w:p>
    <w:p w14:paraId="27CD8450" w14:textId="77777777" w:rsidR="00565DDC" w:rsidRPr="00565DDC" w:rsidRDefault="00565DDC" w:rsidP="00565DDC">
      <w:pPr>
        <w:jc w:val="left"/>
        <w:rPr>
          <w:rFonts w:ascii="Times New Roman" w:hAnsi="Times New Roman" w:cs="Times New Roman"/>
          <w:sz w:val="24"/>
          <w:szCs w:val="24"/>
        </w:rPr>
      </w:pPr>
    </w:p>
    <w:p w14:paraId="7C484D5E" w14:textId="77777777" w:rsidR="00DC7A66" w:rsidRPr="00DC7A66" w:rsidRDefault="00DC7A66" w:rsidP="00DC7A66">
      <w:pPr>
        <w:jc w:val="left"/>
        <w:rPr>
          <w:rFonts w:ascii="Times New Roman" w:hAnsi="Times New Roman" w:cs="Times New Roman"/>
          <w:b/>
          <w:bCs/>
          <w:sz w:val="24"/>
          <w:szCs w:val="24"/>
        </w:rPr>
      </w:pPr>
      <w:r w:rsidRPr="00DC7A66">
        <w:rPr>
          <w:rFonts w:ascii="Times New Roman" w:hAnsi="Times New Roman" w:cs="Times New Roman"/>
          <w:b/>
          <w:bCs/>
          <w:sz w:val="24"/>
          <w:szCs w:val="24"/>
        </w:rPr>
        <w:t>Section</w:t>
      </w:r>
      <w:r w:rsidRPr="00DC7A66">
        <w:rPr>
          <w:rFonts w:ascii="Times New Roman" w:hAnsi="Times New Roman" w:cs="Times New Roman" w:hint="eastAsia"/>
          <w:b/>
          <w:bCs/>
          <w:sz w:val="24"/>
          <w:szCs w:val="24"/>
        </w:rPr>
        <w:t xml:space="preserve"> </w:t>
      </w:r>
      <w:r w:rsidRPr="00DC7A66">
        <w:rPr>
          <w:rFonts w:ascii="Times New Roman" w:hAnsi="Times New Roman" w:cs="Times New Roman"/>
          <w:b/>
          <w:bCs/>
          <w:sz w:val="24"/>
          <w:szCs w:val="24"/>
        </w:rPr>
        <w:t>S</w:t>
      </w:r>
      <w:r w:rsidRPr="00DC7A66">
        <w:rPr>
          <w:rFonts w:ascii="Times New Roman" w:hAnsi="Times New Roman" w:cs="Times New Roman" w:hint="eastAsia"/>
          <w:b/>
          <w:bCs/>
          <w:sz w:val="24"/>
          <w:szCs w:val="24"/>
        </w:rPr>
        <w:t>4</w:t>
      </w:r>
      <w:r w:rsidRPr="00DC7A66">
        <w:rPr>
          <w:rFonts w:ascii="Times New Roman" w:hAnsi="Times New Roman" w:cs="Times New Roman"/>
          <w:b/>
          <w:bCs/>
          <w:sz w:val="24"/>
          <w:szCs w:val="24"/>
        </w:rPr>
        <w:t>:</w:t>
      </w:r>
      <w:r w:rsidRPr="00DC7A66">
        <w:rPr>
          <w:rFonts w:ascii="Times New Roman" w:hAnsi="Times New Roman" w:cs="Times New Roman" w:hint="eastAsia"/>
          <w:b/>
          <w:bCs/>
          <w:sz w:val="24"/>
          <w:szCs w:val="24"/>
        </w:rPr>
        <w:t xml:space="preserve"> </w:t>
      </w:r>
      <w:r w:rsidRPr="00DC7A66">
        <w:rPr>
          <w:rFonts w:ascii="Times New Roman" w:hAnsi="Times New Roman" w:cs="Times New Roman"/>
          <w:b/>
          <w:bCs/>
          <w:sz w:val="24"/>
          <w:szCs w:val="24"/>
        </w:rPr>
        <w:t>Floating</w:t>
      </w:r>
      <w:r w:rsidRPr="00DC7A66">
        <w:rPr>
          <w:rFonts w:ascii="Times New Roman" w:hAnsi="Times New Roman" w:cs="Times New Roman" w:hint="eastAsia"/>
          <w:b/>
          <w:bCs/>
          <w:sz w:val="24"/>
          <w:szCs w:val="24"/>
        </w:rPr>
        <w:t>-</w:t>
      </w:r>
      <w:r w:rsidRPr="00DC7A66">
        <w:rPr>
          <w:rFonts w:ascii="Times New Roman" w:hAnsi="Times New Roman" w:cs="Times New Roman"/>
          <w:b/>
          <w:bCs/>
          <w:sz w:val="24"/>
          <w:szCs w:val="24"/>
        </w:rPr>
        <w:t>Mountain capacitance</w:t>
      </w:r>
      <w:r w:rsidRPr="00DC7A66">
        <w:rPr>
          <w:rFonts w:ascii="Times New Roman" w:hAnsi="Times New Roman" w:cs="Times New Roman" w:hint="eastAsia"/>
          <w:b/>
          <w:bCs/>
          <w:sz w:val="24"/>
          <w:szCs w:val="24"/>
        </w:rPr>
        <w:t xml:space="preserve"> </w:t>
      </w:r>
      <w:r w:rsidRPr="00DC7A66">
        <w:rPr>
          <w:rFonts w:ascii="Times New Roman" w:hAnsi="Times New Roman" w:cs="Times New Roman"/>
          <w:b/>
          <w:bCs/>
          <w:sz w:val="24"/>
          <w:szCs w:val="24"/>
        </w:rPr>
        <w:t xml:space="preserve">normal force sensing layer insensitive </w:t>
      </w:r>
      <w:r w:rsidRPr="00DC7A66">
        <w:rPr>
          <w:rFonts w:ascii="Times New Roman" w:hAnsi="Times New Roman" w:cs="Times New Roman"/>
          <w:b/>
          <w:bCs/>
          <w:sz w:val="24"/>
          <w:szCs w:val="24"/>
        </w:rPr>
        <w:lastRenderedPageBreak/>
        <w:t xml:space="preserve">to temperature and </w:t>
      </w:r>
      <w:r w:rsidRPr="00DC7A66">
        <w:rPr>
          <w:rFonts w:ascii="Times New Roman" w:hAnsi="Times New Roman" w:cs="Times New Roman" w:hint="eastAsia"/>
          <w:b/>
          <w:bCs/>
          <w:sz w:val="24"/>
          <w:szCs w:val="24"/>
        </w:rPr>
        <w:t>tangential</w:t>
      </w:r>
      <w:r w:rsidRPr="00DC7A66">
        <w:rPr>
          <w:rFonts w:ascii="Times New Roman" w:hAnsi="Times New Roman" w:cs="Times New Roman"/>
          <w:b/>
          <w:bCs/>
          <w:sz w:val="24"/>
          <w:szCs w:val="24"/>
        </w:rPr>
        <w:t xml:space="preserve"> force</w:t>
      </w:r>
    </w:p>
    <w:p w14:paraId="0AD225CA" w14:textId="59D4D886" w:rsidR="00B95D94" w:rsidRPr="00B95D94" w:rsidRDefault="00B95D94" w:rsidP="00B95D94">
      <w:pPr>
        <w:rPr>
          <w:rFonts w:ascii="Times New Roman" w:eastAsia="等线" w:hAnsi="Times New Roman" w:cs="Times New Roman"/>
          <w:sz w:val="24"/>
          <w:szCs w:val="24"/>
        </w:rPr>
      </w:pPr>
      <w:r w:rsidRPr="00B95D94">
        <w:rPr>
          <w:rFonts w:ascii="Times New Roman" w:eastAsia="等线" w:hAnsi="Times New Roman" w:cs="Times New Roman"/>
          <w:sz w:val="24"/>
          <w:szCs w:val="24"/>
        </w:rPr>
        <w:t xml:space="preserve">The measurement of normal force is based on changes in capacitance. To mitigate the influence of tangential forces, we have devised a novel floating-mountain multi-layer structure. </w:t>
      </w:r>
      <w:r>
        <w:rPr>
          <w:rFonts w:ascii="Times New Roman" w:eastAsia="等线" w:hAnsi="Times New Roman" w:cs="Times New Roman" w:hint="eastAsia"/>
          <w:sz w:val="24"/>
          <w:szCs w:val="24"/>
        </w:rPr>
        <w:t>T</w:t>
      </w:r>
      <w:r w:rsidRPr="00B95D94">
        <w:rPr>
          <w:rFonts w:ascii="Times New Roman" w:eastAsia="等线" w:hAnsi="Times New Roman" w:cs="Times New Roman"/>
          <w:sz w:val="24"/>
          <w:szCs w:val="24"/>
        </w:rPr>
        <w:t>he capacitor consists of two sets of positively and negatively charged electrodes with varying lengths, decreasing progressively from top to bottom. When subjected to tangential forces, the electrodes undergo displacement within the horizontal plane. Thanks to the floating-mountain structural design, the effective area of the capacitor remains constant within the operational range. Therefore, the measurement of this capacitor in normal direction can be independent of tangential forces. On the other hand, when subjected to normal pressure, the distance between the electrodes decreases, leading to an increase in capacitance. Consequently, by measuring the capacitance value, normal displacement and force can be correspondingly calculated.</w:t>
      </w:r>
    </w:p>
    <w:p w14:paraId="3B006E9E" w14:textId="4F4418D0" w:rsidR="00B95D94" w:rsidRPr="00B95D94" w:rsidRDefault="00B95D94" w:rsidP="00B95D94">
      <w:pPr>
        <w:rPr>
          <w:rFonts w:ascii="Times New Roman" w:eastAsia="等线" w:hAnsi="Times New Roman" w:cs="Times New Roman"/>
          <w:sz w:val="24"/>
          <w:szCs w:val="24"/>
        </w:rPr>
      </w:pPr>
      <w:r w:rsidRPr="00B95D94">
        <w:rPr>
          <w:rFonts w:ascii="Times New Roman" w:eastAsia="等线" w:hAnsi="Times New Roman" w:cs="Times New Roman"/>
          <w:sz w:val="24"/>
          <w:szCs w:val="24"/>
        </w:rPr>
        <w:t>To facilitate capacitance measurement, we employ a NE555 timer IC circuit to transform capacitance measurement into frequency measurement. The relationship between capacitance and output frequency is as follows:</w:t>
      </w:r>
    </w:p>
    <w:p w14:paraId="1AA07662" w14:textId="24034CFE" w:rsidR="00B95D94" w:rsidRPr="00B95D94" w:rsidRDefault="00B95D94" w:rsidP="00B95D94">
      <w:pPr>
        <w:jc w:val="center"/>
        <w:rPr>
          <w:rFonts w:ascii="Times New Roman" w:eastAsia="等线" w:hAnsi="Times New Roman" w:cs="Times New Roman"/>
          <w:sz w:val="24"/>
          <w:szCs w:val="24"/>
        </w:rPr>
      </w:pPr>
      <m:oMath>
        <m:r>
          <w:rPr>
            <w:rFonts w:ascii="Cambria Math" w:eastAsia="等线" w:hAnsi="Cambria Math" w:cs="Times New Roman"/>
            <w:sz w:val="24"/>
            <w:szCs w:val="24"/>
          </w:rPr>
          <m:t>f=</m:t>
        </m:r>
        <m:f>
          <m:fPr>
            <m:ctrlPr>
              <w:rPr>
                <w:rFonts w:ascii="Cambria Math" w:eastAsia="等线" w:hAnsi="Cambria Math" w:cs="Times New Roman"/>
                <w:i/>
                <w:sz w:val="24"/>
                <w:szCs w:val="24"/>
              </w:rPr>
            </m:ctrlPr>
          </m:fPr>
          <m:num>
            <m:r>
              <w:rPr>
                <w:rFonts w:ascii="Cambria Math" w:eastAsia="等线" w:hAnsi="Cambria Math" w:cs="Times New Roman"/>
                <w:sz w:val="24"/>
                <w:szCs w:val="24"/>
              </w:rPr>
              <m:t>1</m:t>
            </m:r>
          </m:num>
          <m:den>
            <m:r>
              <w:rPr>
                <w:rFonts w:ascii="Cambria Math" w:eastAsia="等线" w:hAnsi="Cambria Math" w:cs="Times New Roman"/>
                <w:sz w:val="24"/>
                <w:szCs w:val="24"/>
              </w:rPr>
              <m:t>ln(2)∙C∙(</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R</m:t>
                </m:r>
              </m:e>
              <m:sub>
                <m:r>
                  <w:rPr>
                    <w:rFonts w:ascii="Cambria Math" w:eastAsia="等线" w:hAnsi="Cambria Math" w:cs="Times New Roman"/>
                    <w:sz w:val="24"/>
                    <w:szCs w:val="24"/>
                  </w:rPr>
                  <m:t>1</m:t>
                </m:r>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2R</m:t>
                </m:r>
              </m:e>
              <m:sub>
                <m:r>
                  <w:rPr>
                    <w:rFonts w:ascii="Cambria Math" w:eastAsia="等线" w:hAnsi="Cambria Math" w:cs="Times New Roman"/>
                    <w:sz w:val="24"/>
                    <w:szCs w:val="24"/>
                  </w:rPr>
                  <m:t>2</m:t>
                </m:r>
              </m:sub>
            </m:sSub>
            <m:r>
              <w:rPr>
                <w:rFonts w:ascii="Cambria Math" w:eastAsia="等线" w:hAnsi="Cambria Math" w:cs="Times New Roman"/>
                <w:sz w:val="24"/>
                <w:szCs w:val="24"/>
              </w:rPr>
              <m:t>)</m:t>
            </m:r>
          </m:den>
        </m:f>
      </m:oMath>
      <w:r>
        <w:rPr>
          <w:rFonts w:ascii="Times New Roman" w:eastAsia="等线" w:hAnsi="Times New Roman" w:cs="Times New Roman" w:hint="eastAsia"/>
          <w:sz w:val="24"/>
          <w:szCs w:val="24"/>
        </w:rPr>
        <w:t xml:space="preserve"> </w:t>
      </w:r>
      <w:r w:rsidR="00371E17">
        <w:rPr>
          <w:rFonts w:ascii="Times New Roman" w:eastAsia="等线" w:hAnsi="Times New Roman" w:cs="Times New Roman"/>
          <w:sz w:val="24"/>
          <w:szCs w:val="24"/>
        </w:rPr>
        <w:tab/>
      </w:r>
      <w:r w:rsidR="00371E17">
        <w:rPr>
          <w:rFonts w:ascii="Times New Roman" w:eastAsia="等线" w:hAnsi="Times New Roman" w:cs="Times New Roman"/>
          <w:sz w:val="24"/>
          <w:szCs w:val="24"/>
        </w:rPr>
        <w:tab/>
      </w:r>
      <w:r>
        <w:rPr>
          <w:rFonts w:ascii="Times New Roman" w:eastAsia="等线" w:hAnsi="Times New Roman" w:cs="Times New Roman" w:hint="eastAsia"/>
          <w:sz w:val="24"/>
          <w:szCs w:val="24"/>
        </w:rPr>
        <w:t>(</w:t>
      </w:r>
      <w:r w:rsidR="00371E17">
        <w:rPr>
          <w:rFonts w:ascii="Times New Roman" w:eastAsia="等线" w:hAnsi="Times New Roman" w:cs="Times New Roman" w:hint="eastAsia"/>
          <w:sz w:val="24"/>
          <w:szCs w:val="24"/>
        </w:rPr>
        <w:t>S</w:t>
      </w:r>
      <w:r>
        <w:rPr>
          <w:rFonts w:ascii="Times New Roman" w:eastAsia="等线" w:hAnsi="Times New Roman" w:cs="Times New Roman" w:hint="eastAsia"/>
          <w:sz w:val="24"/>
          <w:szCs w:val="24"/>
        </w:rPr>
        <w:t>1)</w:t>
      </w:r>
    </w:p>
    <w:p w14:paraId="18EA5AA1" w14:textId="77777777" w:rsidR="00B95D94" w:rsidRPr="00B95D94" w:rsidRDefault="00B95D94" w:rsidP="00B95D94">
      <w:pPr>
        <w:rPr>
          <w:rFonts w:ascii="Times New Roman" w:eastAsia="等线" w:hAnsi="Times New Roman" w:cs="Times New Roman"/>
          <w:sz w:val="24"/>
          <w:szCs w:val="24"/>
        </w:rPr>
      </w:pPr>
      <w:r w:rsidRPr="00B95D94">
        <w:rPr>
          <w:rFonts w:ascii="Times New Roman" w:eastAsia="等线" w:hAnsi="Times New Roman" w:cs="Times New Roman"/>
          <w:sz w:val="24"/>
          <w:szCs w:val="24"/>
        </w:rPr>
        <w:t>Where</w:t>
      </w:r>
      <w:r w:rsidRPr="00B95D94">
        <w:rPr>
          <w:rFonts w:ascii="Times New Roman" w:eastAsia="等线" w:hAnsi="Times New Roman" w:cs="Times New Roman"/>
          <w:i/>
          <w:iCs/>
          <w:sz w:val="24"/>
          <w:szCs w:val="24"/>
        </w:rPr>
        <w:t xml:space="preserve"> f</w:t>
      </w:r>
      <w:r w:rsidRPr="00B95D94">
        <w:rPr>
          <w:rFonts w:ascii="Times New Roman" w:eastAsia="等线" w:hAnsi="Times New Roman" w:cs="Times New Roman"/>
          <w:sz w:val="24"/>
          <w:szCs w:val="24"/>
        </w:rPr>
        <w:t xml:space="preserve"> represents the output frequency,</w:t>
      </w:r>
      <w:r w:rsidRPr="00B95D94">
        <w:rPr>
          <w:rFonts w:ascii="Times New Roman" w:eastAsia="等线" w:hAnsi="Times New Roman" w:cs="Times New Roman" w:hint="eastAsia"/>
          <w:sz w:val="24"/>
          <w:szCs w:val="24"/>
        </w:rPr>
        <w:t xml:space="preserve"> </w:t>
      </w:r>
      <m:oMath>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R</m:t>
            </m:r>
          </m:e>
          <m:sub>
            <m:r>
              <w:rPr>
                <w:rFonts w:ascii="Cambria Math" w:eastAsia="等线" w:hAnsi="Cambria Math" w:cs="Times New Roman"/>
                <w:sz w:val="24"/>
                <w:szCs w:val="24"/>
              </w:rPr>
              <m:t>1</m:t>
            </m:r>
          </m:sub>
        </m:sSub>
      </m:oMath>
      <w:r w:rsidRPr="00B95D94">
        <w:rPr>
          <w:rFonts w:ascii="Times New Roman" w:eastAsia="等线" w:hAnsi="Times New Roman" w:cs="Times New Roman" w:hint="eastAsia"/>
          <w:sz w:val="24"/>
          <w:szCs w:val="24"/>
        </w:rPr>
        <w:t>a</w:t>
      </w:r>
      <w:r w:rsidRPr="00B95D94">
        <w:rPr>
          <w:rFonts w:ascii="Times New Roman" w:eastAsia="等线" w:hAnsi="Times New Roman" w:cs="Times New Roman"/>
          <w:sz w:val="24"/>
          <w:szCs w:val="24"/>
        </w:rPr>
        <w:t>nd</w:t>
      </w:r>
      <w:r w:rsidRPr="00B95D94">
        <w:rPr>
          <w:rFonts w:ascii="Times New Roman" w:eastAsia="等线" w:hAnsi="Times New Roman" w:cs="Times New Roman" w:hint="eastAsia"/>
          <w:sz w:val="24"/>
          <w:szCs w:val="24"/>
        </w:rPr>
        <w:t xml:space="preserve"> </w:t>
      </w:r>
      <m:oMath>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R</m:t>
            </m:r>
          </m:e>
          <m:sub>
            <m:r>
              <w:rPr>
                <w:rFonts w:ascii="Cambria Math" w:eastAsia="等线" w:hAnsi="Cambria Math" w:cs="Times New Roman"/>
                <w:sz w:val="24"/>
                <w:szCs w:val="24"/>
              </w:rPr>
              <m:t>2</m:t>
            </m:r>
          </m:sub>
        </m:sSub>
      </m:oMath>
      <w:r w:rsidRPr="00B95D94">
        <w:rPr>
          <w:rFonts w:ascii="Times New Roman" w:eastAsia="等线" w:hAnsi="Times New Roman" w:cs="Times New Roman"/>
          <w:sz w:val="24"/>
          <w:szCs w:val="24"/>
        </w:rPr>
        <w:t xml:space="preserve"> denotes the resistance in the circuit, and</w:t>
      </w:r>
      <w:r w:rsidRPr="00B95D94">
        <w:rPr>
          <w:rFonts w:ascii="Times New Roman" w:eastAsia="等线" w:hAnsi="Times New Roman" w:cs="Times New Roman" w:hint="eastAsia"/>
          <w:sz w:val="24"/>
          <w:szCs w:val="24"/>
        </w:rPr>
        <w:t xml:space="preserve"> </w:t>
      </w:r>
      <w:r w:rsidRPr="00B95D94">
        <w:rPr>
          <w:rFonts w:ascii="Times New Roman" w:eastAsia="等线" w:hAnsi="Times New Roman" w:cs="Times New Roman"/>
          <w:sz w:val="24"/>
          <w:szCs w:val="24"/>
        </w:rPr>
        <w:t>C signifies the capacitance.</w:t>
      </w:r>
      <w:r w:rsidRPr="00B95D94">
        <w:rPr>
          <w:rFonts w:ascii="Times New Roman" w:eastAsia="等线" w:hAnsi="Times New Roman" w:cs="Times New Roman" w:hint="eastAsia"/>
          <w:sz w:val="24"/>
          <w:szCs w:val="24"/>
        </w:rPr>
        <w:t xml:space="preserve"> </w:t>
      </w:r>
      <w:r w:rsidRPr="00B95D94">
        <w:rPr>
          <w:rFonts w:ascii="Times New Roman" w:eastAsia="等线" w:hAnsi="Times New Roman" w:cs="Times New Roman"/>
          <w:sz w:val="24"/>
          <w:szCs w:val="24"/>
        </w:rPr>
        <w:t>This method enables us to accurately measure capacitance values and, consequently, normal forces while effectively decoupling them from tangential forces.</w:t>
      </w:r>
    </w:p>
    <w:p w14:paraId="71A3A1D6" w14:textId="615C873A" w:rsidR="00B95D94" w:rsidRPr="00B95D94" w:rsidRDefault="00B95D94" w:rsidP="00B95D94">
      <w:pPr>
        <w:rPr>
          <w:rFonts w:ascii="Times New Roman" w:eastAsia="等线" w:hAnsi="Times New Roman" w:cs="Times New Roman"/>
          <w:sz w:val="24"/>
          <w:szCs w:val="24"/>
        </w:rPr>
      </w:pPr>
      <w:r w:rsidRPr="00B95D94">
        <w:rPr>
          <w:rFonts w:ascii="Times New Roman" w:eastAsia="等线" w:hAnsi="Times New Roman" w:cs="Times New Roman"/>
          <w:sz w:val="24"/>
          <w:szCs w:val="24"/>
        </w:rPr>
        <w:t>Through characterization, we can establish the relationship between normal displacement and output frequency (Fig</w:t>
      </w:r>
      <w:r w:rsidR="00371E17">
        <w:rPr>
          <w:rFonts w:ascii="Times New Roman" w:eastAsia="等线" w:hAnsi="Times New Roman" w:cs="Times New Roman" w:hint="eastAsia"/>
          <w:sz w:val="24"/>
          <w:szCs w:val="24"/>
        </w:rPr>
        <w:t>.</w:t>
      </w:r>
      <w:r w:rsidRPr="00B95D94">
        <w:rPr>
          <w:rFonts w:ascii="Times New Roman" w:eastAsia="等线" w:hAnsi="Times New Roman" w:cs="Times New Roman"/>
          <w:sz w:val="24"/>
          <w:szCs w:val="24"/>
        </w:rPr>
        <w:t xml:space="preserve"> </w:t>
      </w:r>
      <w:r w:rsidR="00371E17">
        <w:rPr>
          <w:rFonts w:ascii="Times New Roman" w:eastAsia="等线" w:hAnsi="Times New Roman" w:cs="Times New Roman" w:hint="eastAsia"/>
          <w:sz w:val="24"/>
          <w:szCs w:val="24"/>
        </w:rPr>
        <w:t>3d</w:t>
      </w:r>
      <w:r w:rsidRPr="00B95D94">
        <w:rPr>
          <w:rFonts w:ascii="Times New Roman" w:eastAsia="等线" w:hAnsi="Times New Roman" w:cs="Times New Roman"/>
          <w:sz w:val="24"/>
          <w:szCs w:val="24"/>
        </w:rPr>
        <w:t>) as well as the relationship between normal force and output frequency (Fig</w:t>
      </w:r>
      <w:r w:rsidR="00371E17">
        <w:rPr>
          <w:rFonts w:ascii="Times New Roman" w:eastAsia="等线" w:hAnsi="Times New Roman" w:cs="Times New Roman" w:hint="eastAsia"/>
          <w:sz w:val="24"/>
          <w:szCs w:val="24"/>
        </w:rPr>
        <w:t>.</w:t>
      </w:r>
      <w:r w:rsidRPr="00B95D94">
        <w:rPr>
          <w:rFonts w:ascii="Times New Roman" w:eastAsia="等线" w:hAnsi="Times New Roman" w:cs="Times New Roman"/>
          <w:sz w:val="24"/>
          <w:szCs w:val="24"/>
        </w:rPr>
        <w:t xml:space="preserve"> </w:t>
      </w:r>
      <w:r w:rsidR="00371E17">
        <w:rPr>
          <w:rFonts w:ascii="Times New Roman" w:eastAsia="等线" w:hAnsi="Times New Roman" w:cs="Times New Roman" w:hint="eastAsia"/>
          <w:sz w:val="24"/>
          <w:szCs w:val="24"/>
        </w:rPr>
        <w:t>3e</w:t>
      </w:r>
      <w:r w:rsidRPr="00B95D94">
        <w:rPr>
          <w:rFonts w:ascii="Times New Roman" w:eastAsia="等线" w:hAnsi="Times New Roman" w:cs="Times New Roman"/>
          <w:sz w:val="24"/>
          <w:szCs w:val="24"/>
        </w:rPr>
        <w:t>). Furthermore, we have validated the independence of the floating-mountain multi-layered capacitor from tangential forces. As depicted in Fig</w:t>
      </w:r>
      <w:r w:rsidR="00B41044">
        <w:rPr>
          <w:rFonts w:ascii="Times New Roman" w:eastAsia="等线" w:hAnsi="Times New Roman" w:cs="Times New Roman" w:hint="eastAsia"/>
          <w:sz w:val="24"/>
          <w:szCs w:val="24"/>
        </w:rPr>
        <w:t>.</w:t>
      </w:r>
      <w:r w:rsidRPr="00B95D94">
        <w:rPr>
          <w:rFonts w:ascii="Times New Roman" w:eastAsia="等线" w:hAnsi="Times New Roman" w:cs="Times New Roman"/>
          <w:sz w:val="24"/>
          <w:szCs w:val="24"/>
        </w:rPr>
        <w:t xml:space="preserve"> </w:t>
      </w:r>
      <w:r w:rsidR="00B41044">
        <w:rPr>
          <w:rFonts w:ascii="Times New Roman" w:eastAsia="等线" w:hAnsi="Times New Roman" w:cs="Times New Roman" w:hint="eastAsia"/>
          <w:sz w:val="24"/>
          <w:szCs w:val="24"/>
        </w:rPr>
        <w:t>3f</w:t>
      </w:r>
      <w:r w:rsidRPr="00B95D94">
        <w:rPr>
          <w:rFonts w:ascii="Times New Roman" w:eastAsia="等线" w:hAnsi="Times New Roman" w:cs="Times New Roman"/>
          <w:sz w:val="24"/>
          <w:szCs w:val="24"/>
        </w:rPr>
        <w:t xml:space="preserve">, when we maintain a constant normal force while gradually increasing the tangential force from 0 to 2 </w:t>
      </w:r>
      <w:r w:rsidR="00B41044">
        <w:rPr>
          <w:rFonts w:ascii="Times New Roman" w:eastAsia="等线" w:hAnsi="Times New Roman" w:cs="Times New Roman" w:hint="eastAsia"/>
          <w:sz w:val="24"/>
          <w:szCs w:val="24"/>
        </w:rPr>
        <w:t>N</w:t>
      </w:r>
      <w:r w:rsidRPr="00B95D94">
        <w:rPr>
          <w:rFonts w:ascii="Times New Roman" w:eastAsia="等线" w:hAnsi="Times New Roman" w:cs="Times New Roman"/>
          <w:sz w:val="24"/>
          <w:szCs w:val="24"/>
        </w:rPr>
        <w:t>, the measured normal force remains stable. This demonstrates the independence and decoupling of normal force from tangential force, confirming the effectiveness of our design in isolating these two force components.</w:t>
      </w:r>
    </w:p>
    <w:p w14:paraId="18053A26" w14:textId="77777777" w:rsidR="00DC7A66" w:rsidRDefault="00DC7A66" w:rsidP="00DC7A66">
      <w:pPr>
        <w:jc w:val="left"/>
        <w:rPr>
          <w:rFonts w:ascii="Times New Roman" w:hAnsi="Times New Roman" w:cs="Times New Roman"/>
          <w:sz w:val="24"/>
          <w:szCs w:val="24"/>
        </w:rPr>
      </w:pPr>
    </w:p>
    <w:p w14:paraId="7CCD0FF2" w14:textId="537960CB" w:rsidR="00DC7A66" w:rsidRPr="00B95D94" w:rsidRDefault="00DC7A66" w:rsidP="00DC7A66">
      <w:pPr>
        <w:jc w:val="left"/>
        <w:rPr>
          <w:rFonts w:ascii="Times New Roman" w:hAnsi="Times New Roman" w:cs="Times New Roman"/>
          <w:b/>
          <w:bCs/>
          <w:sz w:val="24"/>
          <w:szCs w:val="24"/>
        </w:rPr>
      </w:pPr>
      <w:bookmarkStart w:id="7" w:name="_Hlk182132151"/>
      <w:r w:rsidRPr="00B95D94">
        <w:rPr>
          <w:rFonts w:ascii="Times New Roman" w:hAnsi="Times New Roman" w:cs="Times New Roman"/>
          <w:b/>
          <w:bCs/>
          <w:sz w:val="24"/>
          <w:szCs w:val="24"/>
        </w:rPr>
        <w:t>Section S</w:t>
      </w:r>
      <w:r w:rsidRPr="00B95D94">
        <w:rPr>
          <w:rFonts w:ascii="Times New Roman" w:hAnsi="Times New Roman" w:cs="Times New Roman" w:hint="eastAsia"/>
          <w:b/>
          <w:bCs/>
          <w:sz w:val="24"/>
          <w:szCs w:val="24"/>
        </w:rPr>
        <w:t>5</w:t>
      </w:r>
      <w:bookmarkEnd w:id="7"/>
      <w:r w:rsidRPr="00B95D94">
        <w:rPr>
          <w:rFonts w:ascii="Times New Roman" w:hAnsi="Times New Roman" w:cs="Times New Roman"/>
          <w:b/>
          <w:bCs/>
          <w:sz w:val="24"/>
          <w:szCs w:val="24"/>
        </w:rPr>
        <w:t>:</w:t>
      </w:r>
      <w:r w:rsidRPr="00B95D94">
        <w:rPr>
          <w:rFonts w:ascii="Times New Roman" w:hAnsi="Times New Roman" w:cs="Times New Roman" w:hint="eastAsia"/>
          <w:b/>
          <w:bCs/>
          <w:sz w:val="24"/>
          <w:szCs w:val="24"/>
        </w:rPr>
        <w:t xml:space="preserve"> </w:t>
      </w:r>
      <w:bookmarkStart w:id="8" w:name="_Hlk176433848"/>
      <w:r w:rsidR="00AD30B9">
        <w:rPr>
          <w:rFonts w:ascii="Times New Roman" w:hAnsi="Times New Roman" w:cs="Times New Roman"/>
          <w:b/>
          <w:bCs/>
          <w:sz w:val="24"/>
          <w:szCs w:val="24"/>
        </w:rPr>
        <w:t>Mathematical</w:t>
      </w:r>
      <w:r w:rsidRPr="00B95D94">
        <w:rPr>
          <w:rFonts w:ascii="Times New Roman" w:hAnsi="Times New Roman" w:cs="Times New Roman" w:hint="eastAsia"/>
          <w:b/>
          <w:bCs/>
          <w:sz w:val="24"/>
          <w:szCs w:val="24"/>
        </w:rPr>
        <w:t xml:space="preserve"> modeling </w:t>
      </w:r>
      <w:r w:rsidRPr="00B95D94">
        <w:rPr>
          <w:rFonts w:ascii="Times New Roman" w:hAnsi="Times New Roman" w:cs="Times New Roman"/>
          <w:b/>
          <w:bCs/>
          <w:sz w:val="24"/>
          <w:szCs w:val="24"/>
        </w:rPr>
        <w:t>of temperature sensing layer</w:t>
      </w:r>
      <w:bookmarkEnd w:id="8"/>
    </w:p>
    <w:p w14:paraId="16452AAD" w14:textId="2AD5BD1A" w:rsidR="00ED0EB3" w:rsidRPr="00432655" w:rsidRDefault="00432655" w:rsidP="00432655">
      <w:pPr>
        <w:rPr>
          <w:rFonts w:ascii="Times New Roman" w:hAnsi="Times New Roman" w:cs="Times New Roman"/>
          <w:sz w:val="24"/>
          <w:szCs w:val="24"/>
        </w:rPr>
      </w:pPr>
      <w:r w:rsidRPr="00432655">
        <w:rPr>
          <w:rFonts w:ascii="Times New Roman" w:hAnsi="Times New Roman" w:cs="Times New Roman"/>
          <w:sz w:val="24"/>
          <w:szCs w:val="24"/>
        </w:rPr>
        <w:t xml:space="preserve">The measurement of temperature is detected through the current of the ion gel layer. Under a constant voltage, the current is a variable that depends only on temperature and is independent of external loads. Therefore, the relationship between the temperature </w:t>
      </w:r>
      <w:r w:rsidRPr="00432655">
        <w:rPr>
          <w:rFonts w:ascii="Times New Roman" w:hAnsi="Times New Roman" w:cs="Times New Roman" w:hint="eastAsia"/>
          <w:i/>
          <w:iCs/>
          <w:sz w:val="24"/>
          <w:szCs w:val="24"/>
        </w:rPr>
        <w:t>T</w:t>
      </w:r>
      <w:r w:rsidRPr="00432655">
        <w:rPr>
          <w:rFonts w:ascii="Times New Roman" w:hAnsi="Times New Roman" w:cs="Times New Roman"/>
          <w:sz w:val="24"/>
          <w:szCs w:val="24"/>
        </w:rPr>
        <w:t xml:space="preserve"> and the output current</w:t>
      </w:r>
      <w:r>
        <w:rPr>
          <w:rFonts w:ascii="Times New Roman" w:hAnsi="Times New Roman" w:cs="Times New Roman" w:hint="eastAsia"/>
          <w:sz w:val="24"/>
          <w:szCs w:val="24"/>
        </w:rPr>
        <w:t xml:space="preserve"> </w:t>
      </w:r>
      <w:r w:rsidRPr="00432655">
        <w:rPr>
          <w:rFonts w:ascii="Times New Roman" w:hAnsi="Times New Roman" w:cs="Times New Roman" w:hint="eastAsia"/>
          <w:i/>
          <w:iCs/>
          <w:sz w:val="24"/>
          <w:szCs w:val="24"/>
        </w:rPr>
        <w:t>I</w:t>
      </w:r>
      <w:r w:rsidRPr="00432655">
        <w:rPr>
          <w:rFonts w:ascii="Times New Roman" w:hAnsi="Times New Roman" w:cs="Times New Roman"/>
          <w:i/>
          <w:iCs/>
          <w:sz w:val="24"/>
          <w:szCs w:val="24"/>
        </w:rPr>
        <w:t xml:space="preserve"> </w:t>
      </w:r>
      <w:r w:rsidRPr="00432655">
        <w:rPr>
          <w:rFonts w:ascii="Times New Roman" w:hAnsi="Times New Roman" w:cs="Times New Roman"/>
          <w:sz w:val="24"/>
          <w:szCs w:val="24"/>
        </w:rPr>
        <w:t>at that temperature can be expressed as</w:t>
      </w:r>
      <w:r w:rsidR="00ED0EB3">
        <w:rPr>
          <w:rFonts w:ascii="Times New Roman" w:hAnsi="Times New Roman" w:cs="Times New Roman" w:hint="eastAsia"/>
          <w:sz w:val="24"/>
          <w:szCs w:val="24"/>
        </w:rPr>
        <w:t xml:space="preserve"> </w:t>
      </w:r>
      <m:oMath>
        <m:r>
          <w:rPr>
            <w:rFonts w:ascii="Cambria Math" w:hAnsi="Cambria Math" w:cs="Times New Roman"/>
            <w:sz w:val="24"/>
            <w:szCs w:val="24"/>
          </w:rPr>
          <m:t>T=f</m:t>
        </m:r>
        <m:d>
          <m:dPr>
            <m:ctrlPr>
              <w:rPr>
                <w:rFonts w:ascii="Cambria Math" w:hAnsi="Cambria Math" w:cs="Times New Roman"/>
                <w:i/>
                <w:sz w:val="24"/>
                <w:szCs w:val="24"/>
              </w:rPr>
            </m:ctrlPr>
          </m:dPr>
          <m:e>
            <m:r>
              <w:rPr>
                <w:rFonts w:ascii="Cambria Math" w:hAnsi="Cambria Math" w:cs="Times New Roman"/>
                <w:sz w:val="24"/>
                <w:szCs w:val="24"/>
              </w:rPr>
              <m:t>I</m:t>
            </m:r>
          </m:e>
        </m:d>
        <m:r>
          <w:rPr>
            <w:rFonts w:ascii="Cambria Math" w:hAnsi="Cambria Math" w:cs="Times New Roman"/>
            <w:sz w:val="24"/>
            <w:szCs w:val="24"/>
          </w:rPr>
          <m:t>=</m:t>
        </m:r>
        <m:r>
          <w:rPr>
            <w:rFonts w:ascii="Cambria Math" w:hAnsi="Cambria Math" w:cs="Times New Roman" w:hint="eastAsia"/>
            <w:sz w:val="24"/>
            <w:szCs w:val="24"/>
          </w:rPr>
          <m:t>f</m:t>
        </m:r>
        <m:r>
          <w:rPr>
            <w:rFonts w:ascii="Cambria Math" w:hAnsi="Cambria Math" w:cs="Times New Roman"/>
            <w:sz w:val="24"/>
            <w:szCs w:val="24"/>
          </w:rPr>
          <m:t>(U/Rt)</m:t>
        </m:r>
      </m:oMath>
      <w:r w:rsidR="00ED0EB3">
        <w:rPr>
          <w:rFonts w:ascii="Times New Roman" w:hAnsi="Times New Roman" w:cs="Times New Roman" w:hint="eastAsia"/>
          <w:sz w:val="24"/>
          <w:szCs w:val="24"/>
        </w:rPr>
        <w:t xml:space="preserve">. </w:t>
      </w:r>
      <w:r w:rsidRPr="00432655">
        <w:rPr>
          <w:rFonts w:ascii="Times New Roman" w:hAnsi="Times New Roman" w:cs="Times New Roman"/>
          <w:sz w:val="24"/>
          <w:szCs w:val="24"/>
        </w:rPr>
        <w:t xml:space="preserve">where </w:t>
      </w:r>
      <w:r w:rsidRPr="00432655">
        <w:rPr>
          <w:rFonts w:ascii="Times New Roman" w:hAnsi="Times New Roman" w:cs="Times New Roman"/>
          <w:i/>
          <w:iCs/>
          <w:sz w:val="24"/>
          <w:szCs w:val="24"/>
        </w:rPr>
        <w:t xml:space="preserve">U </w:t>
      </w:r>
      <w:r w:rsidRPr="00432655">
        <w:rPr>
          <w:rFonts w:ascii="Times New Roman" w:hAnsi="Times New Roman" w:cs="Times New Roman"/>
          <w:sz w:val="24"/>
          <w:szCs w:val="24"/>
        </w:rPr>
        <w:t>is the constant voltage and</w:t>
      </w:r>
      <w:r w:rsidRPr="00432655">
        <w:rPr>
          <w:rFonts w:ascii="Times New Roman" w:hAnsi="Times New Roman" w:cs="Times New Roman"/>
          <w:i/>
          <w:iCs/>
          <w:sz w:val="24"/>
          <w:szCs w:val="24"/>
        </w:rPr>
        <w:t xml:space="preserve"> Rt</w:t>
      </w:r>
      <w:r w:rsidRPr="00432655">
        <w:rPr>
          <w:rFonts w:ascii="Times New Roman" w:hAnsi="Times New Roman" w:cs="Times New Roman"/>
          <w:sz w:val="24"/>
          <w:szCs w:val="24"/>
        </w:rPr>
        <w:t xml:space="preserve"> is the equivalent resistance of the ion gel at temperature </w:t>
      </w:r>
      <w:r w:rsidRPr="00432655">
        <w:rPr>
          <w:rFonts w:ascii="Times New Roman" w:hAnsi="Times New Roman" w:cs="Times New Roman"/>
          <w:i/>
          <w:iCs/>
          <w:sz w:val="24"/>
          <w:szCs w:val="24"/>
        </w:rPr>
        <w:t>T</w:t>
      </w:r>
      <w:r w:rsidRPr="00432655">
        <w:rPr>
          <w:rFonts w:ascii="Times New Roman" w:hAnsi="Times New Roman" w:cs="Times New Roman"/>
          <w:sz w:val="24"/>
          <w:szCs w:val="24"/>
        </w:rPr>
        <w:t xml:space="preserve">. Since the resistance </w:t>
      </w:r>
      <w:r w:rsidRPr="00432655">
        <w:rPr>
          <w:rFonts w:ascii="Times New Roman" w:hAnsi="Times New Roman" w:cs="Times New Roman"/>
          <w:i/>
          <w:iCs/>
          <w:sz w:val="24"/>
          <w:szCs w:val="24"/>
        </w:rPr>
        <w:t xml:space="preserve">Rt </w:t>
      </w:r>
      <w:r w:rsidRPr="00432655">
        <w:rPr>
          <w:rFonts w:ascii="Times New Roman" w:hAnsi="Times New Roman" w:cs="Times New Roman"/>
          <w:sz w:val="24"/>
          <w:szCs w:val="24"/>
        </w:rPr>
        <w:t xml:space="preserve">and temperature </w:t>
      </w:r>
      <w:r w:rsidRPr="00432655">
        <w:rPr>
          <w:rFonts w:ascii="Times New Roman" w:hAnsi="Times New Roman" w:cs="Times New Roman"/>
          <w:i/>
          <w:iCs/>
          <w:sz w:val="24"/>
          <w:szCs w:val="24"/>
        </w:rPr>
        <w:t>T</w:t>
      </w:r>
      <w:r w:rsidRPr="00432655">
        <w:rPr>
          <w:rFonts w:ascii="Times New Roman" w:hAnsi="Times New Roman" w:cs="Times New Roman"/>
          <w:sz w:val="24"/>
          <w:szCs w:val="24"/>
        </w:rPr>
        <w:t xml:space="preserve"> are in a one-to-one correspondence, there is also a one-to-one relationship between the temperature </w:t>
      </w:r>
      <w:r w:rsidRPr="00432655">
        <w:rPr>
          <w:rFonts w:ascii="Times New Roman" w:hAnsi="Times New Roman" w:cs="Times New Roman"/>
          <w:i/>
          <w:iCs/>
          <w:sz w:val="24"/>
          <w:szCs w:val="24"/>
        </w:rPr>
        <w:t>T</w:t>
      </w:r>
      <w:r>
        <w:rPr>
          <w:rFonts w:ascii="Times New Roman" w:hAnsi="Times New Roman" w:cs="Times New Roman" w:hint="eastAsia"/>
          <w:sz w:val="24"/>
          <w:szCs w:val="24"/>
        </w:rPr>
        <w:t xml:space="preserve"> </w:t>
      </w:r>
      <w:r w:rsidRPr="00432655">
        <w:rPr>
          <w:rFonts w:ascii="Times New Roman" w:hAnsi="Times New Roman" w:cs="Times New Roman"/>
          <w:sz w:val="24"/>
          <w:szCs w:val="24"/>
        </w:rPr>
        <w:t xml:space="preserve">and the output current </w:t>
      </w:r>
      <w:r w:rsidRPr="00432655">
        <w:rPr>
          <w:rFonts w:ascii="Times New Roman" w:hAnsi="Times New Roman" w:cs="Times New Roman"/>
          <w:i/>
          <w:iCs/>
          <w:sz w:val="24"/>
          <w:szCs w:val="24"/>
        </w:rPr>
        <w:t>I</w:t>
      </w:r>
      <w:r w:rsidRPr="00432655">
        <w:rPr>
          <w:rFonts w:ascii="Times New Roman" w:hAnsi="Times New Roman" w:cs="Times New Roman"/>
          <w:sz w:val="24"/>
          <w:szCs w:val="24"/>
        </w:rPr>
        <w:t>. By fitting the data from 10 measurements within the temperature range of 20°C to 80°C, the relationship between the current and temperature can be obtained as:</w:t>
      </w:r>
    </w:p>
    <w:p w14:paraId="19104690" w14:textId="5B60D07B" w:rsidR="00ED0EB3" w:rsidRPr="00ED0EB3" w:rsidRDefault="007439F6" w:rsidP="00432655">
      <w:pPr>
        <w:jc w:val="center"/>
        <w:rPr>
          <w:rFonts w:ascii="Times New Roman" w:hAnsi="Times New Roman" w:cs="Times New Roman"/>
          <w:sz w:val="24"/>
          <w:szCs w:val="24"/>
        </w:rPr>
      </w:pPr>
      <m:oMath>
        <m:r>
          <w:rPr>
            <w:rFonts w:ascii="Cambria Math" w:hAnsi="Cambria Math" w:cs="Times New Roman"/>
            <w:sz w:val="24"/>
            <w:szCs w:val="24"/>
          </w:rPr>
          <m:t>I=A1×</m:t>
        </m:r>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A2</m:t>
                    </m:r>
                  </m:den>
                </m:f>
              </m:e>
            </m:d>
          </m:e>
        </m:func>
        <m:r>
          <w:rPr>
            <w:rFonts w:ascii="Cambria Math" w:hAnsi="Cambria Math" w:cs="Times New Roman"/>
            <w:sz w:val="24"/>
            <w:szCs w:val="24"/>
          </w:rPr>
          <m:t>+A3</m:t>
        </m:r>
      </m:oMath>
      <w:r w:rsidR="00432655">
        <w:rPr>
          <w:rFonts w:ascii="Times New Roman" w:hAnsi="Times New Roman" w:cs="Times New Roman" w:hint="eastAsia"/>
          <w:sz w:val="24"/>
          <w:szCs w:val="24"/>
        </w:rPr>
        <w:t xml:space="preserve"> (S2)</w:t>
      </w:r>
    </w:p>
    <w:p w14:paraId="1F59251F" w14:textId="7E332FD9" w:rsidR="00ED0EB3" w:rsidRPr="007439F6" w:rsidRDefault="007439F6" w:rsidP="00DC7A66">
      <w:pPr>
        <w:jc w:val="left"/>
        <w:rPr>
          <w:rFonts w:ascii="Times New Roman" w:hAnsi="Times New Roman" w:cs="Times New Roman"/>
          <w:sz w:val="24"/>
          <w:szCs w:val="24"/>
        </w:rPr>
      </w:pPr>
      <w:r>
        <w:rPr>
          <w:rFonts w:ascii="Times New Roman" w:hAnsi="Times New Roman" w:cs="Times New Roman"/>
          <w:sz w:val="24"/>
          <w:szCs w:val="24"/>
        </w:rPr>
        <w:lastRenderedPageBreak/>
        <w:t>W</w:t>
      </w:r>
      <w:r>
        <w:rPr>
          <w:rFonts w:ascii="Times New Roman" w:hAnsi="Times New Roman" w:cs="Times New Roman" w:hint="eastAsia"/>
          <w:sz w:val="24"/>
          <w:szCs w:val="24"/>
        </w:rPr>
        <w:t xml:space="preserve">here </w:t>
      </w:r>
      <m:oMath>
        <m:r>
          <w:rPr>
            <w:rFonts w:ascii="Cambria Math" w:hAnsi="Cambria Math" w:cs="Times New Roman"/>
            <w:sz w:val="24"/>
            <w:szCs w:val="24"/>
          </w:rPr>
          <m:t>A1=0.32326±0.02089</m:t>
        </m:r>
      </m:oMath>
      <w:r>
        <w:rPr>
          <w:rFonts w:ascii="Times New Roman" w:hAnsi="Times New Roman" w:cs="Times New Roman" w:hint="eastAsia"/>
          <w:sz w:val="24"/>
          <w:szCs w:val="24"/>
        </w:rPr>
        <w:t xml:space="preserve">, </w:t>
      </w:r>
      <m:oMath>
        <m:r>
          <w:rPr>
            <w:rFonts w:ascii="Cambria Math" w:hAnsi="Cambria Math" w:cs="Times New Roman"/>
            <w:sz w:val="24"/>
            <w:szCs w:val="24"/>
          </w:rPr>
          <m:t>A2=21.54061±0.36867</m:t>
        </m:r>
      </m:oMath>
      <w:r>
        <w:rPr>
          <w:rFonts w:ascii="Times New Roman" w:hAnsi="Times New Roman" w:cs="Times New Roman" w:hint="eastAsia"/>
          <w:sz w:val="24"/>
          <w:szCs w:val="24"/>
        </w:rPr>
        <w:t xml:space="preserve">, </w:t>
      </w:r>
      <m:oMath>
        <m:r>
          <w:rPr>
            <w:rFonts w:ascii="Cambria Math" w:hAnsi="Cambria Math" w:cs="Times New Roman"/>
            <w:sz w:val="24"/>
            <w:szCs w:val="24"/>
          </w:rPr>
          <m:t>A3=0.53554±0.073</m:t>
        </m:r>
      </m:oMath>
      <w:r>
        <w:rPr>
          <w:rFonts w:ascii="Times New Roman" w:hAnsi="Times New Roman" w:cs="Times New Roman" w:hint="eastAsia"/>
          <w:sz w:val="24"/>
          <w:szCs w:val="24"/>
        </w:rPr>
        <w:t xml:space="preserve"> and the </w:t>
      </w:r>
      <w:r w:rsidRPr="007439F6">
        <w:rPr>
          <w:rFonts w:ascii="Times New Roman" w:hAnsi="Times New Roman" w:cs="Times New Roman"/>
          <w:sz w:val="24"/>
          <w:szCs w:val="24"/>
        </w:rPr>
        <w:t>Coefficient of determination</w:t>
      </w:r>
      <w:r>
        <w:rPr>
          <w:rFonts w:ascii="Times New Roman" w:hAnsi="Times New Roman" w:cs="Times New Roman" w:hint="eastAsia"/>
          <w:sz w:val="24"/>
          <w:szCs w:val="24"/>
        </w:rPr>
        <w:t xml:space="preserve"> is 0.9986.</w:t>
      </w:r>
    </w:p>
    <w:p w14:paraId="184B6E51" w14:textId="77777777" w:rsidR="00DC7A66" w:rsidRPr="00ED0EB3" w:rsidRDefault="00DC7A66" w:rsidP="00DC7A66">
      <w:pPr>
        <w:jc w:val="left"/>
        <w:rPr>
          <w:rFonts w:ascii="Times New Roman" w:hAnsi="Times New Roman" w:cs="Times New Roman"/>
          <w:sz w:val="24"/>
          <w:szCs w:val="24"/>
        </w:rPr>
      </w:pPr>
    </w:p>
    <w:p w14:paraId="5F873B9B" w14:textId="489AAAD0" w:rsidR="00DC7A66" w:rsidRPr="00B95D94" w:rsidRDefault="00DC7A66" w:rsidP="00DC7A66">
      <w:pPr>
        <w:jc w:val="left"/>
        <w:rPr>
          <w:rFonts w:ascii="Times New Roman" w:hAnsi="Times New Roman" w:cs="Times New Roman"/>
          <w:b/>
          <w:bCs/>
          <w:sz w:val="24"/>
          <w:szCs w:val="24"/>
        </w:rPr>
      </w:pPr>
      <w:r w:rsidRPr="00B95D94">
        <w:rPr>
          <w:rFonts w:ascii="Times New Roman" w:hAnsi="Times New Roman" w:cs="Times New Roman"/>
          <w:b/>
          <w:bCs/>
          <w:sz w:val="24"/>
          <w:szCs w:val="24"/>
        </w:rPr>
        <w:t>Section S</w:t>
      </w:r>
      <w:r w:rsidR="00B95D94">
        <w:rPr>
          <w:rFonts w:ascii="Times New Roman" w:hAnsi="Times New Roman" w:cs="Times New Roman" w:hint="eastAsia"/>
          <w:b/>
          <w:bCs/>
          <w:sz w:val="24"/>
          <w:szCs w:val="24"/>
        </w:rPr>
        <w:t>6</w:t>
      </w:r>
      <w:r w:rsidRPr="00B95D94">
        <w:rPr>
          <w:rFonts w:ascii="Times New Roman" w:hAnsi="Times New Roman" w:cs="Times New Roman"/>
          <w:b/>
          <w:bCs/>
          <w:sz w:val="24"/>
          <w:szCs w:val="24"/>
        </w:rPr>
        <w:t>:</w:t>
      </w:r>
      <w:r w:rsidRPr="00B95D94">
        <w:rPr>
          <w:rFonts w:ascii="Times New Roman" w:hAnsi="Times New Roman" w:cs="Times New Roman" w:hint="eastAsia"/>
          <w:b/>
          <w:bCs/>
          <w:sz w:val="24"/>
          <w:szCs w:val="24"/>
        </w:rPr>
        <w:t xml:space="preserve"> </w:t>
      </w:r>
      <w:r w:rsidR="00AD30B9">
        <w:rPr>
          <w:rFonts w:ascii="Times New Roman" w:hAnsi="Times New Roman" w:cs="Times New Roman"/>
          <w:b/>
          <w:bCs/>
          <w:sz w:val="24"/>
          <w:szCs w:val="24"/>
        </w:rPr>
        <w:t>Mathematical</w:t>
      </w:r>
      <w:r w:rsidR="00AD30B9" w:rsidRPr="00B95D94">
        <w:rPr>
          <w:rFonts w:ascii="Times New Roman" w:hAnsi="Times New Roman" w:cs="Times New Roman" w:hint="eastAsia"/>
          <w:b/>
          <w:bCs/>
          <w:sz w:val="24"/>
          <w:szCs w:val="24"/>
        </w:rPr>
        <w:t xml:space="preserve"> modeling</w:t>
      </w:r>
      <w:r w:rsidRPr="00B95D94">
        <w:rPr>
          <w:rFonts w:ascii="Times New Roman" w:hAnsi="Times New Roman" w:cs="Times New Roman" w:hint="eastAsia"/>
          <w:b/>
          <w:bCs/>
          <w:sz w:val="24"/>
          <w:szCs w:val="24"/>
        </w:rPr>
        <w:t xml:space="preserve"> </w:t>
      </w:r>
      <w:r w:rsidRPr="00B95D94">
        <w:rPr>
          <w:rFonts w:ascii="Times New Roman" w:hAnsi="Times New Roman" w:cs="Times New Roman"/>
          <w:b/>
          <w:bCs/>
          <w:sz w:val="24"/>
          <w:szCs w:val="24"/>
        </w:rPr>
        <w:t xml:space="preserve">of </w:t>
      </w:r>
      <w:r w:rsidRPr="00B95D94">
        <w:rPr>
          <w:rFonts w:ascii="Times New Roman" w:hAnsi="Times New Roman" w:cs="Times New Roman" w:hint="eastAsia"/>
          <w:b/>
          <w:bCs/>
          <w:sz w:val="24"/>
          <w:szCs w:val="24"/>
        </w:rPr>
        <w:t>normal force</w:t>
      </w:r>
      <w:r w:rsidRPr="00B95D94">
        <w:rPr>
          <w:rFonts w:ascii="Times New Roman" w:hAnsi="Times New Roman" w:cs="Times New Roman"/>
          <w:b/>
          <w:bCs/>
          <w:sz w:val="24"/>
          <w:szCs w:val="24"/>
        </w:rPr>
        <w:t xml:space="preserve"> sensing layer</w:t>
      </w:r>
    </w:p>
    <w:p w14:paraId="5AE4DA5F" w14:textId="77777777" w:rsidR="00432655" w:rsidRDefault="00432655" w:rsidP="00432655">
      <w:pPr>
        <w:rPr>
          <w:rFonts w:ascii="Times New Roman" w:hAnsi="Times New Roman" w:cs="Times New Roman"/>
          <w:sz w:val="24"/>
          <w:szCs w:val="24"/>
        </w:rPr>
      </w:pPr>
      <w:r w:rsidRPr="00432655">
        <w:rPr>
          <w:rFonts w:ascii="Times New Roman" w:hAnsi="Times New Roman" w:cs="Times New Roman"/>
          <w:sz w:val="24"/>
          <w:szCs w:val="24"/>
        </w:rPr>
        <w:t>The measurement of normal force is achieved by detecting the frequency signal corresponding to the capacitance value. The relationship between the capacitance value and directional displacement can be expressed as:</w:t>
      </w:r>
    </w:p>
    <w:p w14:paraId="50209314" w14:textId="4159635D" w:rsidR="00E80DFE" w:rsidRPr="00E80DFE" w:rsidRDefault="00E80DFE" w:rsidP="00432655">
      <w:pPr>
        <w:jc w:val="center"/>
        <w:rPr>
          <w:rFonts w:ascii="Times New Roman" w:hAnsi="Times New Roman" w:cs="Times New Roman"/>
          <w:sz w:val="24"/>
          <w:szCs w:val="24"/>
        </w:rPr>
      </w:pPr>
      <m:oMath>
        <m:r>
          <w:rPr>
            <w:rFonts w:ascii="Cambria Math" w:hAnsi="Cambria Math" w:cs="Times New Roman" w:hint="eastAsia"/>
            <w:sz w:val="24"/>
            <w:szCs w:val="24"/>
          </w:rPr>
          <m:t>C=</m:t>
        </m:r>
        <m:f>
          <m:fPr>
            <m:ctrlPr>
              <w:rPr>
                <w:rFonts w:ascii="Cambria Math" w:hAnsi="Cambria Math" w:cs="Times New Roman"/>
                <w:i/>
                <w:sz w:val="24"/>
                <w:szCs w:val="24"/>
              </w:rPr>
            </m:ctrlPr>
          </m:fPr>
          <m:num>
            <m:r>
              <w:rPr>
                <w:rFonts w:ascii="Cambria Math" w:hAnsi="Cambria Math" w:cs="Times New Roman"/>
                <w:sz w:val="24"/>
                <w:szCs w:val="24"/>
              </w:rPr>
              <m:t>ε</m:t>
            </m:r>
            <m:r>
              <w:rPr>
                <w:rFonts w:ascii="Cambria Math" w:hAnsi="Cambria Math" w:cs="Times New Roman" w:hint="eastAsia"/>
                <w:sz w:val="24"/>
                <w:szCs w:val="24"/>
              </w:rPr>
              <m:t>r</m:t>
            </m:r>
            <m:r>
              <w:rPr>
                <w:rFonts w:ascii="Cambria Math" w:hAnsi="Cambria Math" w:cs="Times New Roman"/>
                <w:sz w:val="24"/>
                <w:szCs w:val="24"/>
              </w:rPr>
              <m:t>∙</m:t>
            </m:r>
            <m:r>
              <w:rPr>
                <w:rFonts w:ascii="Cambria Math" w:hAnsi="Cambria Math" w:cs="Times New Roman" w:hint="eastAsia"/>
                <w:sz w:val="24"/>
                <w:szCs w:val="24"/>
              </w:rPr>
              <m:t>ic</m:t>
            </m:r>
            <m:r>
              <w:rPr>
                <w:rFonts w:ascii="Cambria Math" w:hAnsi="Cambria Math" w:cs="Times New Roman"/>
                <w:sz w:val="24"/>
                <w:szCs w:val="24"/>
              </w:rPr>
              <m:t>∙s</m:t>
            </m:r>
          </m:num>
          <m:den>
            <m:r>
              <w:rPr>
                <w:rFonts w:ascii="Cambria Math" w:hAnsi="Cambria Math" w:cs="Times New Roman"/>
                <w:sz w:val="24"/>
                <w:szCs w:val="24"/>
              </w:rPr>
              <m:t>4πk(H-∆H)∙cte</m:t>
            </m:r>
          </m:den>
        </m:f>
      </m:oMath>
      <w:r w:rsidR="00432655">
        <w:rPr>
          <w:rFonts w:ascii="Times New Roman" w:hAnsi="Times New Roman" w:cs="Times New Roman" w:hint="eastAsia"/>
          <w:sz w:val="24"/>
          <w:szCs w:val="24"/>
        </w:rPr>
        <w:t xml:space="preserve"> (S3)</w:t>
      </w:r>
    </w:p>
    <w:p w14:paraId="30E79D64" w14:textId="61618FC7" w:rsidR="00E80DFE" w:rsidRDefault="00E80DFE" w:rsidP="004E6C6C">
      <w:pPr>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hint="eastAsia"/>
          <w:sz w:val="24"/>
          <w:szCs w:val="24"/>
        </w:rPr>
        <w:t xml:space="preserve">here </w:t>
      </w:r>
      <m:oMath>
        <m:r>
          <w:rPr>
            <w:rFonts w:ascii="Cambria Math" w:hAnsi="Cambria Math" w:cs="Times New Roman"/>
            <w:sz w:val="24"/>
            <w:szCs w:val="24"/>
          </w:rPr>
          <m:t>εr</m:t>
        </m:r>
      </m:oMath>
      <w:r>
        <w:rPr>
          <w:rFonts w:ascii="Times New Roman" w:hAnsi="Times New Roman" w:cs="Times New Roman" w:hint="eastAsia"/>
          <w:sz w:val="24"/>
          <w:szCs w:val="24"/>
        </w:rPr>
        <w:t xml:space="preserve"> is the </w:t>
      </w:r>
      <w:r w:rsidR="004E6C6C" w:rsidRPr="004E6C6C">
        <w:rPr>
          <w:rFonts w:ascii="Times New Roman" w:hAnsi="Times New Roman" w:cs="Times New Roman"/>
          <w:sz w:val="24"/>
          <w:szCs w:val="24"/>
        </w:rPr>
        <w:t>relative dielectric constant</w:t>
      </w:r>
      <w:r w:rsidR="004E6C6C">
        <w:rPr>
          <w:rFonts w:ascii="Times New Roman" w:hAnsi="Times New Roman" w:cs="Times New Roman" w:hint="eastAsia"/>
          <w:sz w:val="24"/>
          <w:szCs w:val="24"/>
        </w:rPr>
        <w:t>,</w:t>
      </w:r>
      <w:r w:rsidR="004E6C6C" w:rsidRPr="004E6C6C">
        <w:rPr>
          <w:rFonts w:ascii="Times New Roman" w:hAnsi="Times New Roman" w:cs="Times New Roman" w:hint="eastAsia"/>
          <w:i/>
          <w:iCs/>
          <w:sz w:val="24"/>
          <w:szCs w:val="24"/>
        </w:rPr>
        <w:t xml:space="preserve"> ic</w:t>
      </w:r>
      <w:r w:rsidR="004E6C6C">
        <w:rPr>
          <w:rFonts w:ascii="Times New Roman" w:hAnsi="Times New Roman" w:cs="Times New Roman" w:hint="eastAsia"/>
          <w:i/>
          <w:iCs/>
          <w:sz w:val="24"/>
          <w:szCs w:val="24"/>
        </w:rPr>
        <w:t xml:space="preserve"> </w:t>
      </w:r>
      <w:r w:rsidR="004E6C6C" w:rsidRPr="004E6C6C">
        <w:rPr>
          <w:rFonts w:ascii="Times New Roman" w:hAnsi="Times New Roman" w:cs="Times New Roman" w:hint="eastAsia"/>
          <w:sz w:val="24"/>
          <w:szCs w:val="24"/>
        </w:rPr>
        <w:t>is the</w:t>
      </w:r>
      <w:r w:rsidR="004E6C6C">
        <w:rPr>
          <w:rFonts w:ascii="Times New Roman" w:hAnsi="Times New Roman" w:cs="Times New Roman" w:hint="eastAsia"/>
          <w:sz w:val="24"/>
          <w:szCs w:val="24"/>
        </w:rPr>
        <w:t xml:space="preserve"> i</w:t>
      </w:r>
      <w:r w:rsidR="004E6C6C" w:rsidRPr="004E6C6C">
        <w:rPr>
          <w:rFonts w:ascii="Times New Roman" w:hAnsi="Times New Roman" w:cs="Times New Roman"/>
          <w:sz w:val="24"/>
          <w:szCs w:val="24"/>
        </w:rPr>
        <w:t>onization coefficient</w:t>
      </w:r>
      <w:r w:rsidR="004E6C6C">
        <w:rPr>
          <w:rFonts w:ascii="Times New Roman" w:hAnsi="Times New Roman" w:cs="Times New Roman" w:hint="eastAsia"/>
          <w:sz w:val="24"/>
          <w:szCs w:val="24"/>
        </w:rPr>
        <w:t xml:space="preserve"> which is related to temperature T, </w:t>
      </w:r>
      <w:r w:rsidR="004E6C6C" w:rsidRPr="004E6C6C">
        <w:rPr>
          <w:rFonts w:ascii="Times New Roman" w:hAnsi="Times New Roman" w:cs="Times New Roman" w:hint="eastAsia"/>
          <w:i/>
          <w:iCs/>
          <w:sz w:val="24"/>
          <w:szCs w:val="24"/>
        </w:rPr>
        <w:t>S</w:t>
      </w:r>
      <w:r w:rsidR="004E6C6C">
        <w:rPr>
          <w:rFonts w:ascii="Times New Roman" w:hAnsi="Times New Roman" w:cs="Times New Roman" w:hint="eastAsia"/>
          <w:i/>
          <w:iCs/>
          <w:sz w:val="24"/>
          <w:szCs w:val="24"/>
        </w:rPr>
        <w:t xml:space="preserve"> </w:t>
      </w:r>
      <w:r w:rsidR="004E6C6C" w:rsidRPr="004E6C6C">
        <w:rPr>
          <w:rFonts w:ascii="Times New Roman" w:hAnsi="Times New Roman" w:cs="Times New Roman" w:hint="eastAsia"/>
          <w:sz w:val="24"/>
          <w:szCs w:val="24"/>
        </w:rPr>
        <w:t>i</w:t>
      </w:r>
      <w:r w:rsidR="004E6C6C">
        <w:rPr>
          <w:rFonts w:ascii="Times New Roman" w:hAnsi="Times New Roman" w:cs="Times New Roman" w:hint="eastAsia"/>
          <w:sz w:val="24"/>
          <w:szCs w:val="24"/>
        </w:rPr>
        <w:t>s c</w:t>
      </w:r>
      <w:r w:rsidR="004E6C6C" w:rsidRPr="004E6C6C">
        <w:rPr>
          <w:rFonts w:ascii="Times New Roman" w:hAnsi="Times New Roman" w:cs="Times New Roman"/>
          <w:sz w:val="24"/>
          <w:szCs w:val="24"/>
        </w:rPr>
        <w:t>apacitor plate effective area</w:t>
      </w:r>
      <w:r w:rsidR="004E6C6C">
        <w:rPr>
          <w:rFonts w:ascii="Times New Roman" w:hAnsi="Times New Roman" w:cs="Times New Roman" w:hint="eastAsia"/>
          <w:sz w:val="24"/>
          <w:szCs w:val="24"/>
        </w:rPr>
        <w:t xml:space="preserve">, </w:t>
      </w:r>
      <w:r w:rsidR="004E6C6C" w:rsidRPr="004E6C6C">
        <w:rPr>
          <w:rFonts w:ascii="Times New Roman" w:hAnsi="Times New Roman" w:cs="Times New Roman" w:hint="eastAsia"/>
          <w:i/>
          <w:iCs/>
          <w:sz w:val="24"/>
          <w:szCs w:val="24"/>
        </w:rPr>
        <w:t>k</w:t>
      </w:r>
      <w:r w:rsidR="004E6C6C">
        <w:rPr>
          <w:rFonts w:ascii="Times New Roman" w:hAnsi="Times New Roman" w:cs="Times New Roman" w:hint="eastAsia"/>
          <w:sz w:val="24"/>
          <w:szCs w:val="24"/>
        </w:rPr>
        <w:t xml:space="preserve"> is the e</w:t>
      </w:r>
      <w:r w:rsidR="004E6C6C" w:rsidRPr="004E6C6C">
        <w:rPr>
          <w:rFonts w:ascii="Times New Roman" w:hAnsi="Times New Roman" w:cs="Times New Roman"/>
          <w:sz w:val="24"/>
          <w:szCs w:val="24"/>
        </w:rPr>
        <w:t>lectrostatic constant</w:t>
      </w:r>
      <w:r w:rsidR="004E6C6C">
        <w:rPr>
          <w:rFonts w:ascii="Times New Roman" w:hAnsi="Times New Roman" w:cs="Times New Roman" w:hint="eastAsia"/>
          <w:sz w:val="24"/>
          <w:szCs w:val="24"/>
        </w:rPr>
        <w:t xml:space="preserve">, </w:t>
      </w:r>
      <w:r w:rsidR="004E6C6C" w:rsidRPr="004E6C6C">
        <w:rPr>
          <w:rFonts w:ascii="Times New Roman" w:hAnsi="Times New Roman" w:cs="Times New Roman" w:hint="eastAsia"/>
          <w:i/>
          <w:iCs/>
          <w:sz w:val="24"/>
          <w:szCs w:val="24"/>
        </w:rPr>
        <w:t>H</w:t>
      </w:r>
      <w:r w:rsidR="004E6C6C">
        <w:rPr>
          <w:rFonts w:ascii="Times New Roman" w:hAnsi="Times New Roman" w:cs="Times New Roman" w:hint="eastAsia"/>
          <w:sz w:val="24"/>
          <w:szCs w:val="24"/>
        </w:rPr>
        <w:t xml:space="preserve"> means the d</w:t>
      </w:r>
      <w:r w:rsidR="004E6C6C" w:rsidRPr="004E6C6C">
        <w:rPr>
          <w:rFonts w:ascii="Times New Roman" w:hAnsi="Times New Roman" w:cs="Times New Roman"/>
          <w:sz w:val="24"/>
          <w:szCs w:val="24"/>
        </w:rPr>
        <w:t>istance of capacitor plate</w:t>
      </w:r>
      <w:r w:rsidR="004E6C6C">
        <w:rPr>
          <w:rFonts w:ascii="Times New Roman" w:hAnsi="Times New Roman" w:cs="Times New Roman" w:hint="eastAsia"/>
          <w:sz w:val="24"/>
          <w:szCs w:val="24"/>
        </w:rPr>
        <w:t xml:space="preserve">, </w:t>
      </w:r>
      <m:oMath>
        <m:r>
          <w:rPr>
            <w:rFonts w:ascii="Cambria Math" w:hAnsi="Cambria Math" w:cs="Times New Roman"/>
            <w:sz w:val="24"/>
            <w:szCs w:val="24"/>
          </w:rPr>
          <m:t>∆H</m:t>
        </m:r>
      </m:oMath>
      <w:r w:rsidR="004E6C6C">
        <w:rPr>
          <w:rFonts w:ascii="Times New Roman" w:hAnsi="Times New Roman" w:cs="Times New Roman" w:hint="eastAsia"/>
          <w:sz w:val="24"/>
          <w:szCs w:val="24"/>
        </w:rPr>
        <w:t xml:space="preserve"> is the n</w:t>
      </w:r>
      <w:r w:rsidR="004E6C6C" w:rsidRPr="004E6C6C">
        <w:rPr>
          <w:rFonts w:ascii="Times New Roman" w:hAnsi="Times New Roman" w:cs="Times New Roman"/>
          <w:sz w:val="24"/>
          <w:szCs w:val="24"/>
        </w:rPr>
        <w:t>ormal displacement change</w:t>
      </w:r>
      <w:r w:rsidR="004E6C6C">
        <w:rPr>
          <w:rFonts w:ascii="Times New Roman" w:hAnsi="Times New Roman" w:cs="Times New Roman" w:hint="eastAsia"/>
          <w:sz w:val="24"/>
          <w:szCs w:val="24"/>
        </w:rPr>
        <w:t xml:space="preserve">. </w:t>
      </w:r>
      <w:r w:rsidR="00432655" w:rsidRPr="00432655">
        <w:rPr>
          <w:rFonts w:ascii="Times New Roman" w:hAnsi="Times New Roman" w:cs="Times New Roman"/>
          <w:sz w:val="24"/>
          <w:szCs w:val="24"/>
        </w:rPr>
        <w:t>By adjusting the ion content of the dielectric material, the effects of temperature on the ionization coefficient and expansion coefficient can be mutually offset. Therefore, for the sensing unit, changes in the capacitance value are only related to normal displacement. The relationship between normal force and normal displacement can be expressed as:</w:t>
      </w:r>
    </w:p>
    <w:p w14:paraId="6776C4C1" w14:textId="552B4A6E" w:rsidR="006B1D41" w:rsidRPr="006B1D41" w:rsidRDefault="006B1D41" w:rsidP="00432655">
      <w:pPr>
        <w:jc w:val="center"/>
        <w:rPr>
          <w:rFonts w:ascii="Times New Roman" w:hAnsi="Times New Roman" w:cs="Times New Roman"/>
          <w:sz w:val="24"/>
          <w:szCs w:val="24"/>
        </w:rPr>
      </w:pPr>
      <m:oMath>
        <m:r>
          <w:rPr>
            <w:rFonts w:ascii="Cambria Math" w:hAnsi="Cambria Math" w:cs="Times New Roman" w:hint="eastAsia"/>
            <w:sz w:val="24"/>
            <w:szCs w:val="24"/>
          </w:rPr>
          <m:t>Fz</m:t>
        </m:r>
        <m:r>
          <w:rPr>
            <w:rFonts w:ascii="Cambria Math" w:hAnsi="Cambria Math" w:cs="Times New Roman"/>
            <w:sz w:val="24"/>
            <w:szCs w:val="24"/>
          </w:rPr>
          <m:t>=A∙E∙</m:t>
        </m:r>
        <m:f>
          <m:fPr>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H</m:t>
            </m:r>
          </m:den>
        </m:f>
      </m:oMath>
      <w:r w:rsidR="00432655">
        <w:rPr>
          <w:rFonts w:ascii="Times New Roman" w:hAnsi="Times New Roman" w:cs="Times New Roman" w:hint="eastAsia"/>
          <w:sz w:val="24"/>
          <w:szCs w:val="24"/>
        </w:rPr>
        <w:t xml:space="preserve"> (S4)</w:t>
      </w:r>
    </w:p>
    <w:p w14:paraId="2AF9ABC4" w14:textId="77777777" w:rsidR="00432655" w:rsidRDefault="00432655" w:rsidP="004E6C6C">
      <w:pPr>
        <w:rPr>
          <w:rFonts w:ascii="Times New Roman" w:hAnsi="Times New Roman" w:cs="Times New Roman"/>
          <w:sz w:val="24"/>
          <w:szCs w:val="24"/>
        </w:rPr>
      </w:pPr>
      <w:r w:rsidRPr="00432655">
        <w:rPr>
          <w:rFonts w:ascii="Times New Roman" w:hAnsi="Times New Roman" w:cs="Times New Roman"/>
          <w:sz w:val="24"/>
          <w:szCs w:val="24"/>
        </w:rPr>
        <w:t>After substituting Equation S1, the corresponding relationship between the normal force and the frequency signal can be obtained as:</w:t>
      </w:r>
    </w:p>
    <w:p w14:paraId="795AE7DD" w14:textId="44827677" w:rsidR="006B1D41" w:rsidRDefault="006B1D41" w:rsidP="00432655">
      <w:pPr>
        <w:jc w:val="center"/>
        <w:rPr>
          <w:rFonts w:ascii="Times New Roman" w:hAnsi="Times New Roman" w:cs="Times New Roman"/>
          <w:sz w:val="24"/>
          <w:szCs w:val="24"/>
        </w:rPr>
      </w:pPr>
      <m:oMath>
        <m:r>
          <w:rPr>
            <w:rFonts w:ascii="Cambria Math" w:hAnsi="Cambria Math" w:cs="Times New Roman" w:hint="eastAsia"/>
            <w:sz w:val="24"/>
            <w:szCs w:val="24"/>
          </w:rPr>
          <m:t>Fz</m:t>
        </m:r>
        <m:r>
          <w:rPr>
            <w:rFonts w:ascii="Cambria Math" w:hAnsi="Cambria Math" w:cs="Times New Roman"/>
            <w:sz w:val="24"/>
            <w:szCs w:val="24"/>
          </w:rPr>
          <m:t>=AE-</m:t>
        </m:r>
        <m:f>
          <m:fPr>
            <m:ctrlPr>
              <w:rPr>
                <w:rFonts w:ascii="Cambria Math" w:hAnsi="Cambria Math" w:cs="Times New Roman"/>
                <w:i/>
                <w:sz w:val="24"/>
                <w:szCs w:val="24"/>
              </w:rPr>
            </m:ctrlPr>
          </m:fPr>
          <m:num>
            <m:r>
              <w:rPr>
                <w:rFonts w:ascii="Cambria Math" w:hAnsi="Cambria Math" w:cs="Times New Roman"/>
                <w:sz w:val="24"/>
                <w:szCs w:val="24"/>
              </w:rPr>
              <m:t>AE∙εr∙s∙</m:t>
            </m:r>
            <m:r>
              <m:rPr>
                <m:sty m:val="p"/>
              </m:rPr>
              <w:rPr>
                <w:rFonts w:ascii="Cambria Math" w:hAnsi="Cambria Math" w:cs="Times New Roman"/>
                <w:sz w:val="24"/>
                <w:szCs w:val="24"/>
              </w:rPr>
              <m:t>ln⁡</m:t>
            </m:r>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r>
              <w:rPr>
                <w:rFonts w:ascii="Cambria Math" w:hAnsi="Cambria Math" w:cs="Times New Roman"/>
                <w:sz w:val="24"/>
                <w:szCs w:val="24"/>
              </w:rPr>
              <m:t>)</m:t>
            </m:r>
          </m:num>
          <m:den>
            <m:r>
              <w:rPr>
                <w:rFonts w:ascii="Cambria Math" w:hAnsi="Cambria Math" w:cs="Times New Roman"/>
                <w:sz w:val="24"/>
                <w:szCs w:val="24"/>
              </w:rPr>
              <m:t>4πkH</m:t>
            </m:r>
          </m:den>
        </m:f>
        <m:r>
          <w:rPr>
            <w:rFonts w:ascii="Cambria Math" w:hAnsi="Cambria Math" w:cs="Times New Roman"/>
            <w:sz w:val="24"/>
            <w:szCs w:val="24"/>
          </w:rPr>
          <m:t>f</m:t>
        </m:r>
      </m:oMath>
      <w:r w:rsidR="00432655">
        <w:rPr>
          <w:rFonts w:ascii="Times New Roman" w:hAnsi="Times New Roman" w:cs="Times New Roman" w:hint="eastAsia"/>
          <w:sz w:val="24"/>
          <w:szCs w:val="24"/>
        </w:rPr>
        <w:t xml:space="preserve"> (S5)</w:t>
      </w:r>
    </w:p>
    <w:p w14:paraId="6902AF59" w14:textId="3A416453" w:rsidR="006B1D41" w:rsidRPr="004E6C6C" w:rsidRDefault="00432655" w:rsidP="004E6C6C">
      <w:pPr>
        <w:rPr>
          <w:rFonts w:ascii="Times New Roman" w:hAnsi="Times New Roman" w:cs="Times New Roman"/>
          <w:sz w:val="24"/>
          <w:szCs w:val="24"/>
        </w:rPr>
      </w:pPr>
      <w:r w:rsidRPr="00432655">
        <w:rPr>
          <w:rFonts w:ascii="Times New Roman" w:hAnsi="Times New Roman" w:cs="Times New Roman"/>
          <w:sz w:val="24"/>
          <w:szCs w:val="24"/>
        </w:rPr>
        <w:t>After characterizing the normal force, it was found that the slope of the frequency change varies across different force ranges.</w:t>
      </w:r>
      <w:r>
        <w:rPr>
          <w:rFonts w:ascii="Times New Roman" w:hAnsi="Times New Roman" w:cs="Times New Roman" w:hint="eastAsia"/>
          <w:sz w:val="24"/>
          <w:szCs w:val="24"/>
        </w:rPr>
        <w:t xml:space="preserve"> </w:t>
      </w:r>
      <w:r w:rsidR="006B1D41" w:rsidRPr="00146B2F">
        <w:rPr>
          <w:rFonts w:ascii="Times New Roman" w:hAnsi="Times New Roman" w:cs="Times New Roman"/>
          <w:sz w:val="24"/>
          <w:szCs w:val="24"/>
        </w:rPr>
        <w:t>This behavior reflects changes in the apparent stiffness due to different deformation regimes: initially elastic at small deformations and more complex responses at larger deformations, due to geometric effects, contact conditions, or changes in internal structure.</w:t>
      </w:r>
    </w:p>
    <w:p w14:paraId="1368F1D5" w14:textId="77777777" w:rsidR="00DC7A66" w:rsidRDefault="00DC7A66" w:rsidP="00DC7A66">
      <w:pPr>
        <w:jc w:val="left"/>
        <w:rPr>
          <w:rFonts w:ascii="Times New Roman" w:hAnsi="Times New Roman" w:cs="Times New Roman"/>
          <w:sz w:val="24"/>
          <w:szCs w:val="24"/>
        </w:rPr>
      </w:pPr>
    </w:p>
    <w:p w14:paraId="6206A3BD" w14:textId="07DB2256" w:rsidR="00DC7A66" w:rsidRPr="00B95D94" w:rsidRDefault="00DC7A66" w:rsidP="00DC7A66">
      <w:pPr>
        <w:jc w:val="left"/>
        <w:rPr>
          <w:rFonts w:ascii="Times New Roman" w:hAnsi="Times New Roman" w:cs="Times New Roman"/>
          <w:b/>
          <w:bCs/>
          <w:sz w:val="24"/>
          <w:szCs w:val="24"/>
        </w:rPr>
      </w:pPr>
      <w:r w:rsidRPr="00B95D94">
        <w:rPr>
          <w:rFonts w:ascii="Times New Roman" w:hAnsi="Times New Roman" w:cs="Times New Roman"/>
          <w:b/>
          <w:bCs/>
          <w:sz w:val="24"/>
          <w:szCs w:val="24"/>
        </w:rPr>
        <w:t>Section S</w:t>
      </w:r>
      <w:r w:rsidR="00B95D94">
        <w:rPr>
          <w:rFonts w:ascii="Times New Roman" w:hAnsi="Times New Roman" w:cs="Times New Roman" w:hint="eastAsia"/>
          <w:b/>
          <w:bCs/>
          <w:sz w:val="24"/>
          <w:szCs w:val="24"/>
        </w:rPr>
        <w:t>7</w:t>
      </w:r>
      <w:r w:rsidRPr="00B95D94">
        <w:rPr>
          <w:rFonts w:ascii="Times New Roman" w:hAnsi="Times New Roman" w:cs="Times New Roman"/>
          <w:b/>
          <w:bCs/>
          <w:sz w:val="24"/>
          <w:szCs w:val="24"/>
        </w:rPr>
        <w:t>:</w:t>
      </w:r>
      <w:r w:rsidRPr="00B95D94">
        <w:rPr>
          <w:rFonts w:ascii="Times New Roman" w:hAnsi="Times New Roman" w:cs="Times New Roman" w:hint="eastAsia"/>
          <w:b/>
          <w:bCs/>
          <w:sz w:val="24"/>
          <w:szCs w:val="24"/>
        </w:rPr>
        <w:t xml:space="preserve"> </w:t>
      </w:r>
      <w:r w:rsidR="00AD30B9">
        <w:rPr>
          <w:rFonts w:ascii="Times New Roman" w:hAnsi="Times New Roman" w:cs="Times New Roman"/>
          <w:b/>
          <w:bCs/>
          <w:sz w:val="24"/>
          <w:szCs w:val="24"/>
        </w:rPr>
        <w:t>Mathematical</w:t>
      </w:r>
      <w:r w:rsidR="00AD30B9" w:rsidRPr="00B95D94">
        <w:rPr>
          <w:rFonts w:ascii="Times New Roman" w:hAnsi="Times New Roman" w:cs="Times New Roman" w:hint="eastAsia"/>
          <w:b/>
          <w:bCs/>
          <w:sz w:val="24"/>
          <w:szCs w:val="24"/>
        </w:rPr>
        <w:t xml:space="preserve"> modeling</w:t>
      </w:r>
      <w:r w:rsidRPr="00B95D94">
        <w:rPr>
          <w:rFonts w:ascii="Times New Roman" w:hAnsi="Times New Roman" w:cs="Times New Roman" w:hint="eastAsia"/>
          <w:b/>
          <w:bCs/>
          <w:sz w:val="24"/>
          <w:szCs w:val="24"/>
        </w:rPr>
        <w:t xml:space="preserve"> </w:t>
      </w:r>
      <w:r w:rsidRPr="00B95D94">
        <w:rPr>
          <w:rFonts w:ascii="Times New Roman" w:hAnsi="Times New Roman" w:cs="Times New Roman"/>
          <w:b/>
          <w:bCs/>
          <w:sz w:val="24"/>
          <w:szCs w:val="24"/>
        </w:rPr>
        <w:t xml:space="preserve">of </w:t>
      </w:r>
      <w:r w:rsidRPr="00B95D94">
        <w:rPr>
          <w:rFonts w:ascii="Times New Roman" w:hAnsi="Times New Roman" w:cs="Times New Roman" w:hint="eastAsia"/>
          <w:b/>
          <w:bCs/>
          <w:sz w:val="24"/>
          <w:szCs w:val="24"/>
        </w:rPr>
        <w:t>tangential force</w:t>
      </w:r>
      <w:r w:rsidRPr="00B95D94">
        <w:rPr>
          <w:rFonts w:ascii="Times New Roman" w:hAnsi="Times New Roman" w:cs="Times New Roman"/>
          <w:b/>
          <w:bCs/>
          <w:sz w:val="24"/>
          <w:szCs w:val="24"/>
        </w:rPr>
        <w:t xml:space="preserve"> sensing layer</w:t>
      </w:r>
    </w:p>
    <w:p w14:paraId="1D0D7373" w14:textId="77777777" w:rsidR="00A77009" w:rsidRPr="001D14A9" w:rsidRDefault="00A77009" w:rsidP="00A77009">
      <w:pPr>
        <w:rPr>
          <w:rFonts w:ascii="Times New Roman" w:hAnsi="Times New Roman" w:cs="Times New Roman"/>
          <w:sz w:val="24"/>
          <w:szCs w:val="24"/>
        </w:rPr>
      </w:pPr>
      <w:r w:rsidRPr="001D14A9">
        <w:rPr>
          <w:rFonts w:ascii="Times New Roman" w:hAnsi="Times New Roman" w:cs="Times New Roman" w:hint="eastAsia"/>
          <w:sz w:val="24"/>
          <w:szCs w:val="24"/>
          <w:lang w:eastAsia="zh-TW"/>
        </w:rPr>
        <w:t>T</w:t>
      </w:r>
      <w:r w:rsidRPr="001D14A9">
        <w:rPr>
          <w:rFonts w:ascii="Times New Roman" w:hAnsi="Times New Roman" w:cs="Times New Roman"/>
          <w:sz w:val="24"/>
          <w:szCs w:val="24"/>
        </w:rPr>
        <w:t xml:space="preserve">he magnetic flux distribution on the Hall sensor is generated by the magnetic film and </w:t>
      </w:r>
      <w:r w:rsidRPr="001D14A9">
        <w:rPr>
          <w:rFonts w:ascii="Times New Roman" w:hAnsi="Times New Roman" w:cs="Times New Roman"/>
          <w:sz w:val="24"/>
          <w:szCs w:val="24"/>
          <w:lang w:eastAsia="zh-TW"/>
        </w:rPr>
        <w:t>is cor</w:t>
      </w:r>
      <w:r w:rsidRPr="001D14A9">
        <w:rPr>
          <w:rFonts w:ascii="Times New Roman" w:hAnsi="Times New Roman" w:cs="Times New Roman" w:hint="eastAsia"/>
          <w:sz w:val="24"/>
          <w:szCs w:val="24"/>
          <w:lang w:eastAsia="zh-TW"/>
        </w:rPr>
        <w:t>re</w:t>
      </w:r>
      <w:r w:rsidRPr="001D14A9">
        <w:rPr>
          <w:rFonts w:ascii="Times New Roman" w:hAnsi="Times New Roman" w:cs="Times New Roman"/>
          <w:sz w:val="24"/>
          <w:szCs w:val="24"/>
          <w:lang w:eastAsia="zh-TW"/>
        </w:rPr>
        <w:t xml:space="preserve">lated to the </w:t>
      </w:r>
      <w:r w:rsidRPr="001D14A9">
        <w:rPr>
          <w:rFonts w:ascii="Times New Roman" w:hAnsi="Times New Roman" w:cs="Times New Roman"/>
          <w:sz w:val="24"/>
          <w:szCs w:val="24"/>
        </w:rPr>
        <w:t xml:space="preserve">deformation of the soft elastic layer caused by either tangential or normal </w:t>
      </w:r>
      <w:r w:rsidRPr="001D14A9">
        <w:rPr>
          <w:rFonts w:ascii="Times New Roman" w:hAnsi="Times New Roman" w:cs="Times New Roman" w:hint="eastAsia"/>
          <w:sz w:val="24"/>
          <w:szCs w:val="24"/>
        </w:rPr>
        <w:t>force</w:t>
      </w:r>
      <w:r w:rsidRPr="001D14A9">
        <w:rPr>
          <w:rFonts w:ascii="Times New Roman" w:hAnsi="Times New Roman" w:cs="Times New Roman"/>
          <w:sz w:val="24"/>
          <w:szCs w:val="24"/>
        </w:rPr>
        <w:t xml:space="preserve">. </w:t>
      </w:r>
      <w:r>
        <w:rPr>
          <w:rFonts w:ascii="Times New Roman" w:hAnsi="Times New Roman" w:cs="Times New Roman"/>
          <w:sz w:val="24"/>
          <w:szCs w:val="24"/>
        </w:rPr>
        <w:t>Additionally</w:t>
      </w:r>
      <w:r w:rsidRPr="001D14A9">
        <w:rPr>
          <w:rFonts w:ascii="Times New Roman" w:hAnsi="Times New Roman" w:cs="Times New Roman"/>
          <w:sz w:val="24"/>
          <w:szCs w:val="24"/>
        </w:rPr>
        <w:t>, the measurement accuracy of the Hall sensor’s magnetic field is affected by temperature changes.</w:t>
      </w:r>
      <w:r w:rsidRPr="001D14A9">
        <w:rPr>
          <w:rFonts w:ascii="Times New Roman" w:hAnsi="Times New Roman" w:cs="Times New Roman" w:hint="eastAsia"/>
          <w:sz w:val="24"/>
          <w:szCs w:val="24"/>
        </w:rPr>
        <w:t xml:space="preserve"> </w:t>
      </w:r>
      <w:r w:rsidRPr="001D14A9">
        <w:rPr>
          <w:rFonts w:ascii="Times New Roman" w:hAnsi="Times New Roman" w:cs="Times New Roman"/>
          <w:sz w:val="24"/>
          <w:szCs w:val="24"/>
        </w:rPr>
        <w:t>Thus, t</w:t>
      </w:r>
      <w:r w:rsidRPr="001D14A9">
        <w:rPr>
          <w:rFonts w:ascii="Times New Roman" w:hAnsi="Times New Roman" w:cs="Times New Roman" w:hint="eastAsia"/>
          <w:sz w:val="24"/>
          <w:szCs w:val="24"/>
        </w:rPr>
        <w:t>he</w:t>
      </w:r>
      <w:r w:rsidRPr="001D14A9">
        <w:rPr>
          <w:rFonts w:ascii="Times New Roman" w:hAnsi="Times New Roman" w:cs="Times New Roman"/>
          <w:sz w:val="24"/>
          <w:szCs w:val="24"/>
        </w:rPr>
        <w:t xml:space="preserve"> initially</w:t>
      </w:r>
      <w:r w:rsidRPr="001D14A9">
        <w:rPr>
          <w:rFonts w:ascii="Times New Roman" w:hAnsi="Times New Roman" w:cs="Times New Roman" w:hint="eastAsia"/>
          <w:sz w:val="24"/>
          <w:szCs w:val="24"/>
        </w:rPr>
        <w:t xml:space="preserve"> </w:t>
      </w:r>
      <w:r w:rsidRPr="001D14A9">
        <w:rPr>
          <w:rFonts w:ascii="Times New Roman" w:hAnsi="Times New Roman" w:cs="Times New Roman"/>
          <w:sz w:val="24"/>
          <w:szCs w:val="24"/>
        </w:rPr>
        <w:t>measured</w:t>
      </w:r>
      <w:r w:rsidRPr="001D14A9">
        <w:rPr>
          <w:rFonts w:ascii="Times New Roman" w:hAnsi="Times New Roman" w:cs="Times New Roman" w:hint="eastAsia"/>
          <w:sz w:val="24"/>
          <w:szCs w:val="24"/>
        </w:rPr>
        <w:t xml:space="preserve"> magnetic </w:t>
      </w:r>
      <w:r w:rsidRPr="001D14A9">
        <w:rPr>
          <w:rFonts w:ascii="Times New Roman" w:hAnsi="Times New Roman" w:cs="Times New Roman"/>
          <w:sz w:val="24"/>
          <w:szCs w:val="24"/>
        </w:rPr>
        <w:t>field can be represented as</w:t>
      </w:r>
      <w:r w:rsidRPr="001D14A9">
        <w:rPr>
          <w:rFonts w:ascii="Times New Roman" w:hAnsi="Times New Roman" w:cs="Times New Roman" w:hint="eastAsia"/>
          <w:sz w:val="24"/>
          <w:szCs w:val="24"/>
        </w:rPr>
        <w:t xml:space="preserve"> </w:t>
      </w:r>
      <m:oMath>
        <m:r>
          <w:rPr>
            <w:rFonts w:ascii="Cambria Math" w:hAnsi="Cambria Math" w:cs="Times New Roman"/>
            <w:sz w:val="24"/>
            <w:szCs w:val="24"/>
          </w:rPr>
          <m:t>M=f(T, Fz, Fx,Fy)</m:t>
        </m:r>
      </m:oMath>
      <w:r w:rsidRPr="001D14A9">
        <w:rPr>
          <w:rFonts w:ascii="Times New Roman" w:hAnsi="Times New Roman" w:cs="Times New Roman" w:hint="eastAsia"/>
          <w:sz w:val="24"/>
          <w:szCs w:val="24"/>
        </w:rPr>
        <w:t xml:space="preserve"> (Fig. 2d)</w:t>
      </w:r>
      <w:r w:rsidRPr="001D14A9">
        <w:rPr>
          <w:rFonts w:ascii="Times New Roman" w:hAnsi="Times New Roman" w:cs="Times New Roman"/>
          <w:sz w:val="24"/>
          <w:szCs w:val="24"/>
        </w:rPr>
        <w:t xml:space="preserve">. </w:t>
      </w:r>
      <w:r w:rsidRPr="001D14A9">
        <w:rPr>
          <w:rFonts w:ascii="Times New Roman" w:hAnsi="Times New Roman" w:cs="Times New Roman" w:hint="eastAsia"/>
          <w:sz w:val="24"/>
          <w:szCs w:val="24"/>
        </w:rPr>
        <w:t xml:space="preserve">For </w:t>
      </w:r>
      <w:r w:rsidRPr="001D14A9">
        <w:rPr>
          <w:rFonts w:ascii="Times New Roman" w:hAnsi="Times New Roman" w:cs="Times New Roman"/>
          <w:sz w:val="24"/>
          <w:szCs w:val="24"/>
        </w:rPr>
        <w:t>the circular coaxial Halbach magnetic film</w:t>
      </w:r>
      <w:r w:rsidRPr="001D14A9">
        <w:rPr>
          <w:rFonts w:ascii="Times New Roman" w:hAnsi="Times New Roman" w:cs="Times New Roman" w:hint="eastAsia"/>
          <w:sz w:val="24"/>
          <w:szCs w:val="24"/>
        </w:rPr>
        <w:t>,</w:t>
      </w:r>
      <w:r w:rsidRPr="001D14A9">
        <w:rPr>
          <w:rFonts w:ascii="Times New Roman" w:hAnsi="Times New Roman" w:cs="Times New Roman"/>
          <w:sz w:val="24"/>
          <w:szCs w:val="24"/>
        </w:rPr>
        <w:t xml:space="preserve"> </w:t>
      </w:r>
      <w:r w:rsidRPr="001D14A9">
        <w:rPr>
          <w:rFonts w:ascii="Times New Roman" w:hAnsi="Times New Roman" w:cs="Times New Roman" w:hint="eastAsia"/>
          <w:sz w:val="24"/>
          <w:szCs w:val="24"/>
        </w:rPr>
        <w:t>its</w:t>
      </w:r>
      <w:r w:rsidRPr="001D14A9">
        <w:rPr>
          <w:rFonts w:ascii="Times New Roman" w:hAnsi="Times New Roman" w:cs="Times New Roman"/>
          <w:sz w:val="24"/>
          <w:szCs w:val="24"/>
        </w:rPr>
        <w:t xml:space="preserve"> tangential magnetic field distribution </w:t>
      </w:r>
      <w:r w:rsidRPr="001D14A9">
        <w:rPr>
          <w:rFonts w:ascii="Times New Roman" w:hAnsi="Times New Roman" w:cs="Times New Roman"/>
          <w:i/>
          <w:iCs/>
          <w:sz w:val="24"/>
          <w:szCs w:val="24"/>
        </w:rPr>
        <w:t>M</w:t>
      </w:r>
      <w:r w:rsidRPr="001D14A9">
        <w:rPr>
          <w:rFonts w:ascii="Times New Roman" w:hAnsi="Times New Roman" w:cs="Times New Roman"/>
          <w:i/>
          <w:iCs/>
          <w:sz w:val="24"/>
          <w:szCs w:val="24"/>
          <w:vertAlign w:val="subscript"/>
        </w:rPr>
        <w:t>r</w:t>
      </w:r>
      <w:r w:rsidRPr="001D14A9">
        <w:rPr>
          <w:rFonts w:ascii="Times New Roman" w:hAnsi="Times New Roman" w:cs="Times New Roman"/>
          <w:sz w:val="24"/>
          <w:szCs w:val="24"/>
        </w:rPr>
        <w:t xml:space="preserve"> can be expressed as:</w:t>
      </w:r>
    </w:p>
    <w:p w14:paraId="2812B2BC" w14:textId="3C28BFF3" w:rsidR="00A77009" w:rsidRPr="001D14A9" w:rsidRDefault="00295D71" w:rsidP="00A77009">
      <w:pPr>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0</m:t>
            </m:r>
          </m:sub>
        </m:sSub>
        <m:d>
          <m:dPr>
            <m:begChr m:val="（"/>
            <m:endChr m:val="）"/>
            <m:ctrlPr>
              <w:rPr>
                <w:rFonts w:ascii="Cambria Math" w:hAnsi="Cambria Math" w:cs="Times New Roman"/>
                <w:sz w:val="24"/>
                <w:szCs w:val="24"/>
              </w:rPr>
            </m:ctrlPr>
          </m:dPr>
          <m:e>
            <m:r>
              <w:rPr>
                <w:rFonts w:ascii="Cambria Math" w:hAnsi="Cambria Math" w:cs="Times New Roman" w:hint="eastAsia"/>
                <w:sz w:val="24"/>
                <w:szCs w:val="24"/>
              </w:rPr>
              <m:t>T</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z</m:t>
                </m:r>
              </m:sub>
            </m:sSub>
          </m:e>
        </m:d>
        <m:r>
          <m:rPr>
            <m:sty m:val="p"/>
          </m:rPr>
          <w:rPr>
            <w:rFonts w:ascii="Cambria Math" w:hAnsi="Cambria Math" w:cs="Times New Roman"/>
            <w:sz w:val="24"/>
            <w:szCs w:val="24"/>
          </w:rPr>
          <m:t>sin</m:t>
        </m:r>
        <m:d>
          <m:dPr>
            <m:begChr m:val="（"/>
            <m:endChr m:val="）"/>
            <m:ctrlPr>
              <w:rPr>
                <w:rFonts w:ascii="Cambria Math" w:hAnsi="Cambria Math" w:cs="Times New Roman"/>
                <w:i/>
                <w:sz w:val="24"/>
                <w:szCs w:val="24"/>
              </w:rPr>
            </m:ctrlPr>
          </m:dPr>
          <m:e>
            <m:r>
              <w:rPr>
                <w:rFonts w:ascii="Cambria Math" w:hAnsi="Cambria Math" w:cs="Times New Roman"/>
                <w:sz w:val="24"/>
                <w:szCs w:val="24"/>
              </w:rPr>
              <m:t>k</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r>
                      <w:rPr>
                        <w:rFonts w:ascii="Cambria Math" w:hAnsi="Cambria Math" w:cs="Times New Roman"/>
                        <w:sz w:val="24"/>
                        <w:szCs w:val="24"/>
                      </w:rPr>
                      <m:t>∆</m:t>
                    </m:r>
                    <m:r>
                      <w:rPr>
                        <w:rFonts w:ascii="Cambria Math" w:hAnsi="Cambria Math" w:cs="Times New Roman" w:hint="eastAsia"/>
                        <w:sz w:val="24"/>
                        <w:szCs w:val="24"/>
                      </w:rPr>
                      <m:t>x</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r>
                      <w:rPr>
                        <w:rFonts w:ascii="Cambria Math" w:hAnsi="Cambria Math" w:cs="Times New Roman"/>
                        <w:sz w:val="24"/>
                        <w:szCs w:val="24"/>
                      </w:rPr>
                      <m:t>y</m:t>
                    </m:r>
                  </m:e>
                  <m:sup>
                    <m:r>
                      <w:rPr>
                        <w:rFonts w:ascii="Cambria Math" w:hAnsi="Cambria Math" w:cs="Times New Roman"/>
                        <w:sz w:val="24"/>
                        <w:szCs w:val="24"/>
                      </w:rPr>
                      <m:t>2</m:t>
                    </m:r>
                  </m:sup>
                </m:sSup>
              </m:e>
            </m:rad>
          </m:e>
        </m:d>
      </m:oMath>
      <w:r w:rsidR="00A77009">
        <w:rPr>
          <w:rFonts w:ascii="Times New Roman" w:hAnsi="Times New Roman" w:cs="Times New Roman" w:hint="eastAsia"/>
          <w:sz w:val="24"/>
          <w:szCs w:val="24"/>
        </w:rPr>
        <w:t xml:space="preserve"> (</w:t>
      </w:r>
      <w:r w:rsidR="00432655">
        <w:rPr>
          <w:rFonts w:ascii="Times New Roman" w:hAnsi="Times New Roman" w:cs="Times New Roman" w:hint="eastAsia"/>
          <w:sz w:val="24"/>
          <w:szCs w:val="24"/>
        </w:rPr>
        <w:t>S6</w:t>
      </w:r>
      <w:r w:rsidR="00A77009">
        <w:rPr>
          <w:rFonts w:ascii="Times New Roman" w:hAnsi="Times New Roman" w:cs="Times New Roman" w:hint="eastAsia"/>
          <w:sz w:val="24"/>
          <w:szCs w:val="24"/>
        </w:rPr>
        <w:t>)</w:t>
      </w:r>
    </w:p>
    <w:p w14:paraId="705F935C" w14:textId="7EA4DF47" w:rsidR="00A77009" w:rsidRPr="001D14A9" w:rsidRDefault="00A77009" w:rsidP="00A77009">
      <w:pPr>
        <w:rPr>
          <w:rFonts w:ascii="Times New Roman" w:hAnsi="Times New Roman" w:cs="Times New Roman"/>
          <w:sz w:val="24"/>
          <w:szCs w:val="24"/>
        </w:rPr>
      </w:pPr>
      <w:r w:rsidRPr="001D14A9">
        <w:rPr>
          <w:rFonts w:ascii="Times New Roman" w:hAnsi="Times New Roman" w:cs="Times New Roman"/>
          <w:sz w:val="24"/>
          <w:szCs w:val="24"/>
        </w:rPr>
        <w:t>w</w:t>
      </w:r>
      <w:r w:rsidRPr="001D14A9">
        <w:rPr>
          <w:rFonts w:ascii="Times New Roman" w:hAnsi="Times New Roman" w:cs="Times New Roman" w:hint="eastAsia"/>
          <w:sz w:val="24"/>
          <w:szCs w:val="24"/>
        </w:rPr>
        <w:t xml:space="preserve">here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0</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z</m:t>
            </m:r>
          </m:sub>
        </m:sSub>
        <m:r>
          <w:rPr>
            <w:rFonts w:ascii="Cambria Math" w:hAnsi="Cambria Math" w:cs="Times New Roman"/>
            <w:sz w:val="24"/>
            <w:szCs w:val="24"/>
          </w:rPr>
          <m:t>)</m:t>
        </m:r>
      </m:oMath>
      <w:r w:rsidRPr="001D14A9">
        <w:rPr>
          <w:rFonts w:ascii="Times New Roman" w:hAnsi="Times New Roman" w:cs="Times New Roman" w:hint="eastAsia"/>
          <w:sz w:val="24"/>
          <w:szCs w:val="24"/>
        </w:rPr>
        <w:t xml:space="preserve"> is the </w:t>
      </w:r>
      <w:r w:rsidRPr="001D14A9">
        <w:rPr>
          <w:rFonts w:ascii="Times New Roman" w:hAnsi="Times New Roman" w:cs="Times New Roman"/>
          <w:sz w:val="24"/>
          <w:szCs w:val="24"/>
        </w:rPr>
        <w:t>tangential</w:t>
      </w:r>
      <w:r w:rsidRPr="001D14A9">
        <w:rPr>
          <w:rFonts w:ascii="Times New Roman" w:hAnsi="Times New Roman" w:cs="Times New Roman" w:hint="eastAsia"/>
          <w:sz w:val="24"/>
          <w:szCs w:val="24"/>
        </w:rPr>
        <w:t xml:space="preserve"> m</w:t>
      </w:r>
      <w:r w:rsidRPr="001D14A9">
        <w:rPr>
          <w:rFonts w:ascii="Times New Roman" w:hAnsi="Times New Roman" w:cs="Times New Roman"/>
          <w:sz w:val="24"/>
          <w:szCs w:val="24"/>
        </w:rPr>
        <w:t xml:space="preserve">agnetic field strength amplitude as a function of temperature </w:t>
      </w:r>
      <w:r w:rsidRPr="001D14A9">
        <w:rPr>
          <w:rFonts w:ascii="Times New Roman" w:hAnsi="Times New Roman" w:cs="Times New Roman" w:hint="eastAsia"/>
          <w:i/>
          <w:iCs/>
          <w:sz w:val="24"/>
          <w:szCs w:val="24"/>
        </w:rPr>
        <w:t>T</w:t>
      </w:r>
      <w:r w:rsidRPr="001D14A9">
        <w:rPr>
          <w:rFonts w:ascii="Times New Roman" w:hAnsi="Times New Roman" w:cs="Times New Roman" w:hint="eastAsia"/>
          <w:sz w:val="24"/>
          <w:szCs w:val="24"/>
        </w:rPr>
        <w:t xml:space="preserve"> </w:t>
      </w:r>
      <w:r w:rsidRPr="001D14A9">
        <w:rPr>
          <w:rFonts w:ascii="Times New Roman" w:hAnsi="Times New Roman" w:cs="Times New Roman"/>
          <w:sz w:val="24"/>
          <w:szCs w:val="24"/>
        </w:rPr>
        <w:t>and normal</w:t>
      </w:r>
      <w:r w:rsidRPr="001D14A9">
        <w:rPr>
          <w:rFonts w:ascii="Times New Roman" w:hAnsi="Times New Roman" w:cs="Times New Roman" w:hint="eastAsia"/>
          <w:sz w:val="24"/>
          <w:szCs w:val="24"/>
        </w:rPr>
        <w:t xml:space="preserve"> force </w:t>
      </w:r>
      <w:r w:rsidRPr="001D14A9">
        <w:rPr>
          <w:rFonts w:ascii="Times New Roman" w:hAnsi="Times New Roman" w:cs="Times New Roman" w:hint="eastAsia"/>
          <w:i/>
          <w:iCs/>
          <w:sz w:val="24"/>
          <w:szCs w:val="24"/>
        </w:rPr>
        <w:t>Fz</w:t>
      </w:r>
      <w:r w:rsidRPr="001D14A9">
        <w:rPr>
          <w:rFonts w:ascii="Times New Roman" w:hAnsi="Times New Roman" w:cs="Times New Roman" w:hint="eastAsia"/>
          <w:sz w:val="24"/>
          <w:szCs w:val="24"/>
        </w:rPr>
        <w:t>.</w:t>
      </w:r>
      <w:r w:rsidRPr="001D14A9">
        <w:rPr>
          <w:rFonts w:ascii="Times New Roman" w:hAnsi="Times New Roman" w:cs="Times New Roman"/>
          <w:sz w:val="24"/>
          <w:szCs w:val="24"/>
        </w:rPr>
        <w:t xml:space="preserve"> In the previous step, the temperature </w:t>
      </w:r>
      <w:r w:rsidRPr="001D14A9">
        <w:rPr>
          <w:rFonts w:ascii="Times New Roman" w:hAnsi="Times New Roman" w:cs="Times New Roman"/>
          <w:i/>
          <w:iCs/>
          <w:sz w:val="24"/>
          <w:szCs w:val="24"/>
        </w:rPr>
        <w:t>T</w:t>
      </w:r>
      <w:r w:rsidRPr="001D14A9">
        <w:rPr>
          <w:rFonts w:ascii="Times New Roman" w:hAnsi="Times New Roman" w:cs="Times New Roman"/>
          <w:i/>
          <w:iCs/>
          <w:sz w:val="24"/>
          <w:szCs w:val="24"/>
          <w:vertAlign w:val="subscript"/>
        </w:rPr>
        <w:t>0</w:t>
      </w:r>
      <w:r w:rsidRPr="001D14A9">
        <w:rPr>
          <w:rFonts w:ascii="Times New Roman" w:hAnsi="Times New Roman" w:cs="Times New Roman"/>
          <w:sz w:val="24"/>
          <w:szCs w:val="24"/>
        </w:rPr>
        <w:t xml:space="preserve"> and normal force F</w:t>
      </w:r>
      <w:r w:rsidRPr="001D14A9">
        <w:rPr>
          <w:rFonts w:ascii="Times New Roman" w:hAnsi="Times New Roman" w:cs="Times New Roman"/>
          <w:sz w:val="24"/>
          <w:szCs w:val="24"/>
          <w:vertAlign w:val="subscript"/>
        </w:rPr>
        <w:t>z0</w:t>
      </w:r>
      <w:r w:rsidRPr="001D14A9">
        <w:rPr>
          <w:rFonts w:ascii="Times New Roman" w:hAnsi="Times New Roman" w:cs="Times New Roman"/>
          <w:sz w:val="24"/>
          <w:szCs w:val="24"/>
        </w:rPr>
        <w:t xml:space="preserve"> were obtained independently through ion gel and floating capacitor. These values can then be substituted into </w:t>
      </w:r>
      <w:r w:rsidR="00432655">
        <w:rPr>
          <w:rFonts w:ascii="Times New Roman" w:hAnsi="Times New Roman" w:cs="Times New Roman" w:hint="eastAsia"/>
          <w:sz w:val="24"/>
          <w:szCs w:val="24"/>
        </w:rPr>
        <w:t>E</w:t>
      </w:r>
      <w:r w:rsidRPr="001D14A9">
        <w:rPr>
          <w:rFonts w:ascii="Times New Roman" w:hAnsi="Times New Roman" w:cs="Times New Roman"/>
          <w:sz w:val="24"/>
          <w:szCs w:val="24"/>
        </w:rPr>
        <w:t>quation</w:t>
      </w:r>
      <w:r w:rsidRPr="001D14A9">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00432655">
        <w:rPr>
          <w:rFonts w:ascii="Times New Roman" w:hAnsi="Times New Roman" w:cs="Times New Roman" w:hint="eastAsia"/>
          <w:sz w:val="24"/>
          <w:szCs w:val="24"/>
        </w:rPr>
        <w:t>S6</w:t>
      </w:r>
      <w:r>
        <w:rPr>
          <w:rFonts w:ascii="Times New Roman" w:hAnsi="Times New Roman" w:cs="Times New Roman" w:hint="eastAsia"/>
          <w:sz w:val="24"/>
          <w:szCs w:val="24"/>
        </w:rPr>
        <w:t>)</w:t>
      </w:r>
      <w:r w:rsidRPr="001D14A9">
        <w:rPr>
          <w:rFonts w:ascii="Times New Roman" w:hAnsi="Times New Roman" w:cs="Times New Roman" w:hint="eastAsia"/>
          <w:sz w:val="24"/>
          <w:szCs w:val="24"/>
        </w:rPr>
        <w:t xml:space="preserve"> to obtain t</w:t>
      </w:r>
      <w:r w:rsidRPr="001D14A9">
        <w:rPr>
          <w:rFonts w:ascii="Times New Roman" w:hAnsi="Times New Roman" w:cs="Times New Roman"/>
          <w:sz w:val="24"/>
          <w:szCs w:val="24"/>
        </w:rPr>
        <w:t xml:space="preserve">he distribution of the tangential magnetic field </w:t>
      </w:r>
      <w:r w:rsidRPr="001D14A9">
        <w:rPr>
          <w:rFonts w:ascii="Times New Roman" w:hAnsi="Times New Roman" w:cs="Times New Roman" w:hint="eastAsia"/>
          <w:i/>
          <w:iCs/>
          <w:sz w:val="24"/>
          <w:szCs w:val="24"/>
        </w:rPr>
        <w:t>M</w:t>
      </w:r>
      <w:r w:rsidRPr="001D14A9">
        <w:rPr>
          <w:rFonts w:ascii="Times New Roman" w:hAnsi="Times New Roman" w:cs="Times New Roman" w:hint="eastAsia"/>
          <w:i/>
          <w:iCs/>
          <w:sz w:val="24"/>
          <w:szCs w:val="24"/>
          <w:vertAlign w:val="subscript"/>
        </w:rPr>
        <w:t>r</w:t>
      </w:r>
      <w:r w:rsidRPr="001D14A9">
        <w:rPr>
          <w:rFonts w:ascii="Times New Roman" w:hAnsi="Times New Roman" w:cs="Times New Roman" w:hint="eastAsia"/>
          <w:i/>
          <w:iCs/>
          <w:sz w:val="24"/>
          <w:szCs w:val="24"/>
        </w:rPr>
        <w:t xml:space="preserve"> </w:t>
      </w:r>
      <w:r w:rsidRPr="001D14A9">
        <w:rPr>
          <w:rFonts w:ascii="Times New Roman" w:hAnsi="Times New Roman" w:cs="Times New Roman"/>
          <w:sz w:val="24"/>
          <w:szCs w:val="24"/>
        </w:rPr>
        <w:t xml:space="preserve">with displacement </w:t>
      </w:r>
      <m:oMath>
        <m:r>
          <w:rPr>
            <w:rFonts w:ascii="Cambria Math" w:hAnsi="Cambria Math" w:cs="Times New Roman"/>
            <w:sz w:val="24"/>
            <w:szCs w:val="24"/>
          </w:rPr>
          <m:t>∆x</m:t>
        </m:r>
      </m:oMath>
      <w:r w:rsidRPr="001D14A9">
        <w:rPr>
          <w:rFonts w:ascii="Times New Roman" w:hAnsi="Times New Roman" w:cs="Times New Roman" w:hint="eastAsia"/>
          <w:sz w:val="24"/>
          <w:szCs w:val="24"/>
        </w:rPr>
        <w:t xml:space="preserve"> </w:t>
      </w:r>
      <w:r w:rsidRPr="001D14A9">
        <w:rPr>
          <w:rFonts w:ascii="Times New Roman" w:hAnsi="Times New Roman" w:cs="Times New Roman"/>
          <w:sz w:val="24"/>
          <w:szCs w:val="24"/>
        </w:rPr>
        <w:t xml:space="preserve">and </w:t>
      </w:r>
      <m:oMath>
        <m:r>
          <w:rPr>
            <w:rFonts w:ascii="Cambria Math" w:hAnsi="Cambria Math" w:cs="Times New Roman"/>
            <w:sz w:val="24"/>
            <w:szCs w:val="24"/>
          </w:rPr>
          <m:t>∆y</m:t>
        </m:r>
      </m:oMath>
      <w:r w:rsidRPr="001D14A9">
        <w:rPr>
          <w:rFonts w:ascii="Times New Roman" w:hAnsi="Times New Roman" w:cs="Times New Roman" w:hint="eastAsia"/>
          <w:sz w:val="24"/>
          <w:szCs w:val="24"/>
        </w:rPr>
        <w:t xml:space="preserve"> </w:t>
      </w:r>
      <w:r w:rsidRPr="001D14A9">
        <w:rPr>
          <w:rFonts w:ascii="Times New Roman" w:hAnsi="Times New Roman" w:cs="Times New Roman"/>
          <w:sz w:val="24"/>
          <w:szCs w:val="24"/>
        </w:rPr>
        <w:t xml:space="preserve">under </w:t>
      </w:r>
      <w:r>
        <w:rPr>
          <w:rFonts w:ascii="Times New Roman" w:hAnsi="Times New Roman" w:cs="Times New Roman"/>
          <w:sz w:val="24"/>
          <w:szCs w:val="24"/>
        </w:rPr>
        <w:t>specific</w:t>
      </w:r>
      <w:r w:rsidRPr="001D14A9">
        <w:rPr>
          <w:rFonts w:ascii="Times New Roman" w:hAnsi="Times New Roman" w:cs="Times New Roman"/>
          <w:sz w:val="24"/>
          <w:szCs w:val="24"/>
        </w:rPr>
        <w:t xml:space="preserve"> </w:t>
      </w:r>
      <w:r>
        <w:rPr>
          <w:rFonts w:ascii="Times New Roman" w:hAnsi="Times New Roman" w:cs="Times New Roman"/>
          <w:sz w:val="24"/>
          <w:szCs w:val="24"/>
        </w:rPr>
        <w:t xml:space="preserve">conditions </w:t>
      </w:r>
      <w:r>
        <w:rPr>
          <w:rFonts w:ascii="Times New Roman" w:hAnsi="Times New Roman" w:cs="Times New Roman"/>
          <w:sz w:val="24"/>
          <w:szCs w:val="24"/>
        </w:rPr>
        <w:lastRenderedPageBreak/>
        <w:t xml:space="preserve">of </w:t>
      </w:r>
      <w:r w:rsidRPr="001D14A9">
        <w:rPr>
          <w:rFonts w:ascii="Times New Roman" w:hAnsi="Times New Roman" w:cs="Times New Roman"/>
          <w:sz w:val="24"/>
          <w:szCs w:val="24"/>
        </w:rPr>
        <w:t xml:space="preserve">temperature </w:t>
      </w:r>
      <w:r w:rsidRPr="001D14A9">
        <w:rPr>
          <w:rFonts w:ascii="Times New Roman" w:hAnsi="Times New Roman" w:cs="Times New Roman" w:hint="eastAsia"/>
          <w:i/>
          <w:iCs/>
          <w:sz w:val="24"/>
          <w:szCs w:val="24"/>
        </w:rPr>
        <w:t>T</w:t>
      </w:r>
      <w:r w:rsidRPr="001D14A9">
        <w:rPr>
          <w:rFonts w:ascii="Times New Roman" w:hAnsi="Times New Roman" w:cs="Times New Roman" w:hint="eastAsia"/>
          <w:i/>
          <w:iCs/>
          <w:sz w:val="24"/>
          <w:szCs w:val="24"/>
          <w:vertAlign w:val="subscript"/>
        </w:rPr>
        <w:t>0</w:t>
      </w:r>
      <w:r w:rsidRPr="001D14A9">
        <w:rPr>
          <w:rFonts w:ascii="Times New Roman" w:hAnsi="Times New Roman" w:cs="Times New Roman" w:hint="eastAsia"/>
          <w:sz w:val="24"/>
          <w:szCs w:val="24"/>
        </w:rPr>
        <w:t xml:space="preserve"> </w:t>
      </w:r>
      <w:r w:rsidRPr="001D14A9">
        <w:rPr>
          <w:rFonts w:ascii="Times New Roman" w:hAnsi="Times New Roman" w:cs="Times New Roman"/>
          <w:sz w:val="24"/>
          <w:szCs w:val="24"/>
        </w:rPr>
        <w:t xml:space="preserve">and </w:t>
      </w:r>
      <w:r w:rsidRPr="001D14A9">
        <w:rPr>
          <w:rFonts w:ascii="Times New Roman" w:hAnsi="Times New Roman" w:cs="Times New Roman" w:hint="eastAsia"/>
          <w:sz w:val="24"/>
          <w:szCs w:val="24"/>
        </w:rPr>
        <w:t xml:space="preserve">normal force </w:t>
      </w:r>
      <w:r w:rsidRPr="001D14A9">
        <w:rPr>
          <w:rFonts w:ascii="Times New Roman" w:hAnsi="Times New Roman" w:cs="Times New Roman" w:hint="eastAsia"/>
          <w:i/>
          <w:iCs/>
          <w:sz w:val="24"/>
          <w:szCs w:val="24"/>
        </w:rPr>
        <w:t>F</w:t>
      </w:r>
      <w:r w:rsidRPr="001D14A9">
        <w:rPr>
          <w:rFonts w:ascii="Times New Roman" w:hAnsi="Times New Roman" w:cs="Times New Roman" w:hint="eastAsia"/>
          <w:i/>
          <w:iCs/>
          <w:sz w:val="24"/>
          <w:szCs w:val="24"/>
          <w:vertAlign w:val="subscript"/>
        </w:rPr>
        <w:t>z0</w:t>
      </w:r>
      <w:r w:rsidRPr="001D14A9">
        <w:rPr>
          <w:rFonts w:ascii="Times New Roman" w:hAnsi="Times New Roman" w:cs="Times New Roman"/>
          <w:sz w:val="24"/>
          <w:szCs w:val="24"/>
        </w:rPr>
        <w:t xml:space="preserve">. </w:t>
      </w:r>
      <w:r w:rsidRPr="001D14A9">
        <w:rPr>
          <w:rFonts w:ascii="Times New Roman" w:hAnsi="Times New Roman" w:cs="Times New Roman" w:hint="eastAsia"/>
          <w:sz w:val="24"/>
          <w:szCs w:val="24"/>
        </w:rPr>
        <w:t xml:space="preserve">Since </w:t>
      </w:r>
      <w:r w:rsidRPr="001D14A9">
        <w:rPr>
          <w:rFonts w:ascii="Times New Roman" w:hAnsi="Times New Roman" w:cs="Times New Roman"/>
          <w:sz w:val="24"/>
          <w:szCs w:val="24"/>
        </w:rPr>
        <w:t xml:space="preserve">the displacement in the </w:t>
      </w:r>
      <w:r w:rsidRPr="001D14A9">
        <w:rPr>
          <w:rFonts w:ascii="Times New Roman" w:hAnsi="Times New Roman" w:cs="Times New Roman"/>
          <w:i/>
          <w:iCs/>
          <w:sz w:val="24"/>
          <w:szCs w:val="24"/>
        </w:rPr>
        <w:t>x</w:t>
      </w:r>
      <w:r w:rsidRPr="001D14A9">
        <w:rPr>
          <w:rFonts w:ascii="Times New Roman" w:hAnsi="Times New Roman" w:cs="Times New Roman"/>
          <w:sz w:val="24"/>
          <w:szCs w:val="24"/>
        </w:rPr>
        <w:t xml:space="preserve"> and </w:t>
      </w:r>
      <w:r w:rsidRPr="001D14A9">
        <w:rPr>
          <w:rFonts w:ascii="Times New Roman" w:hAnsi="Times New Roman" w:cs="Times New Roman"/>
          <w:i/>
          <w:iCs/>
          <w:sz w:val="24"/>
          <w:szCs w:val="24"/>
        </w:rPr>
        <w:t>y</w:t>
      </w:r>
      <w:r w:rsidRPr="001D14A9">
        <w:rPr>
          <w:rFonts w:ascii="Times New Roman" w:hAnsi="Times New Roman" w:cs="Times New Roman"/>
          <w:sz w:val="24"/>
          <w:szCs w:val="24"/>
        </w:rPr>
        <w:t xml:space="preserve"> directions can be directly converted into </w:t>
      </w:r>
      <w:r w:rsidRPr="001D14A9">
        <w:rPr>
          <w:rFonts w:ascii="Times New Roman" w:hAnsi="Times New Roman" w:cs="Times New Roman" w:hint="eastAsia"/>
          <w:sz w:val="24"/>
          <w:szCs w:val="24"/>
        </w:rPr>
        <w:t>tangential</w:t>
      </w:r>
      <w:r w:rsidRPr="001D14A9">
        <w:rPr>
          <w:rFonts w:ascii="Times New Roman" w:hAnsi="Times New Roman" w:cs="Times New Roman"/>
          <w:sz w:val="24"/>
          <w:szCs w:val="24"/>
        </w:rPr>
        <w:t xml:space="preserve"> force</w:t>
      </w:r>
      <w:r w:rsidRPr="001D14A9">
        <w:rPr>
          <w:rFonts w:ascii="Times New Roman" w:hAnsi="Times New Roman" w:cs="Times New Roman" w:hint="eastAsia"/>
          <w:sz w:val="24"/>
          <w:szCs w:val="24"/>
        </w:rPr>
        <w:t xml:space="preserve"> </w:t>
      </w:r>
      <w:r w:rsidRPr="001D14A9">
        <w:rPr>
          <w:rFonts w:ascii="Times New Roman" w:hAnsi="Times New Roman" w:cs="Times New Roman" w:hint="eastAsia"/>
          <w:i/>
          <w:iCs/>
          <w:sz w:val="24"/>
          <w:szCs w:val="24"/>
        </w:rPr>
        <w:t>Fx</w:t>
      </w:r>
      <w:r w:rsidRPr="001D14A9">
        <w:rPr>
          <w:rFonts w:ascii="Times New Roman" w:hAnsi="Times New Roman" w:cs="Times New Roman" w:hint="eastAsia"/>
          <w:sz w:val="24"/>
          <w:szCs w:val="24"/>
        </w:rPr>
        <w:t xml:space="preserve"> and</w:t>
      </w:r>
      <w:r w:rsidRPr="001D14A9">
        <w:rPr>
          <w:rFonts w:ascii="Times New Roman" w:hAnsi="Times New Roman" w:cs="Times New Roman"/>
          <w:sz w:val="24"/>
          <w:szCs w:val="24"/>
        </w:rPr>
        <w:t xml:space="preserve"> </w:t>
      </w:r>
      <w:r w:rsidRPr="001D14A9">
        <w:rPr>
          <w:rFonts w:ascii="Times New Roman" w:hAnsi="Times New Roman" w:cs="Times New Roman" w:hint="eastAsia"/>
          <w:i/>
          <w:iCs/>
          <w:sz w:val="24"/>
          <w:szCs w:val="24"/>
        </w:rPr>
        <w:t>Fy</w:t>
      </w:r>
      <w:r w:rsidRPr="001D14A9">
        <w:rPr>
          <w:rFonts w:ascii="Times New Roman" w:hAnsi="Times New Roman" w:cs="Times New Roman"/>
          <w:sz w:val="24"/>
          <w:szCs w:val="24"/>
        </w:rPr>
        <w:t xml:space="preserve"> using </w:t>
      </w:r>
      <w:r w:rsidRPr="001D14A9">
        <w:rPr>
          <w:rFonts w:ascii="Times New Roman" w:hAnsi="Times New Roman" w:cs="Times New Roman" w:hint="eastAsia"/>
          <w:sz w:val="24"/>
          <w:szCs w:val="24"/>
        </w:rPr>
        <w:t>shear</w:t>
      </w:r>
      <w:r w:rsidRPr="001D14A9">
        <w:rPr>
          <w:rFonts w:ascii="Times New Roman" w:hAnsi="Times New Roman" w:cs="Times New Roman"/>
          <w:sz w:val="24"/>
          <w:szCs w:val="24"/>
        </w:rPr>
        <w:t xml:space="preserve"> strain</w:t>
      </w:r>
      <w:r w:rsidRPr="001D14A9">
        <w:rPr>
          <w:rFonts w:ascii="Times New Roman" w:hAnsi="Times New Roman" w:cs="Times New Roman" w:hint="eastAsia"/>
          <w:sz w:val="24"/>
          <w:szCs w:val="24"/>
        </w:rPr>
        <w:t xml:space="preserve"> </w:t>
      </w:r>
      <m:oMath>
        <m:r>
          <w:rPr>
            <w:rFonts w:ascii="Cambria Math" w:hAnsi="Cambria Math" w:cs="Times New Roman"/>
            <w:sz w:val="24"/>
            <w:szCs w:val="24"/>
          </w:rPr>
          <m:t>γ</m:t>
        </m:r>
      </m:oMath>
      <w:r w:rsidRPr="001D14A9">
        <w:rPr>
          <w:rFonts w:ascii="Times New Roman" w:hAnsi="Times New Roman" w:cs="Times New Roman"/>
          <w:sz w:val="24"/>
          <w:szCs w:val="24"/>
        </w:rPr>
        <w:t xml:space="preserve"> and </w:t>
      </w:r>
      <w:r w:rsidRPr="001D14A9">
        <w:rPr>
          <w:rFonts w:ascii="Times New Roman" w:hAnsi="Times New Roman" w:cs="Times New Roman" w:hint="eastAsia"/>
          <w:sz w:val="24"/>
          <w:szCs w:val="24"/>
        </w:rPr>
        <w:t>shear</w:t>
      </w:r>
      <w:r w:rsidRPr="001D14A9">
        <w:rPr>
          <w:rFonts w:ascii="Times New Roman" w:hAnsi="Times New Roman" w:cs="Times New Roman"/>
          <w:sz w:val="24"/>
          <w:szCs w:val="24"/>
        </w:rPr>
        <w:t xml:space="preserve"> </w:t>
      </w:r>
      <w:r w:rsidRPr="001D14A9">
        <w:rPr>
          <w:rFonts w:ascii="Times New Roman" w:hAnsi="Times New Roman" w:cs="Times New Roman" w:hint="eastAsia"/>
          <w:sz w:val="24"/>
          <w:szCs w:val="24"/>
        </w:rPr>
        <w:t xml:space="preserve">modulus </w:t>
      </w:r>
      <w:r w:rsidRPr="001D14A9">
        <w:rPr>
          <w:rFonts w:ascii="Times New Roman" w:hAnsi="Times New Roman" w:cs="Times New Roman" w:hint="eastAsia"/>
          <w:i/>
          <w:iCs/>
          <w:sz w:val="24"/>
          <w:szCs w:val="24"/>
        </w:rPr>
        <w:t>G</w:t>
      </w:r>
      <w:r w:rsidRPr="001D14A9">
        <w:rPr>
          <w:rFonts w:ascii="Times New Roman" w:hAnsi="Times New Roman" w:cs="Times New Roman" w:hint="eastAsia"/>
          <w:sz w:val="24"/>
          <w:szCs w:val="24"/>
        </w:rPr>
        <w:t xml:space="preserve">, </w:t>
      </w:r>
      <w:r w:rsidRPr="001D14A9">
        <w:rPr>
          <w:rFonts w:ascii="Times New Roman" w:hAnsi="Times New Roman" w:cs="Times New Roman"/>
          <w:sz w:val="24"/>
          <w:szCs w:val="24"/>
        </w:rPr>
        <w:t xml:space="preserve">the relationship between tangential force </w:t>
      </w:r>
      <w:r w:rsidRPr="001D14A9">
        <w:rPr>
          <w:rFonts w:ascii="Times New Roman" w:hAnsi="Times New Roman" w:cs="Times New Roman"/>
          <w:i/>
          <w:iCs/>
          <w:sz w:val="24"/>
          <w:szCs w:val="24"/>
        </w:rPr>
        <w:t>F</w:t>
      </w:r>
      <w:r w:rsidRPr="001D14A9">
        <w:rPr>
          <w:rFonts w:ascii="Times New Roman" w:hAnsi="Times New Roman" w:cs="Times New Roman"/>
          <w:i/>
          <w:iCs/>
          <w:sz w:val="24"/>
          <w:szCs w:val="24"/>
          <w:vertAlign w:val="subscript"/>
        </w:rPr>
        <w:t>x</w:t>
      </w:r>
      <w:r w:rsidRPr="001D14A9">
        <w:rPr>
          <w:rFonts w:ascii="Times New Roman" w:hAnsi="Times New Roman" w:cs="Times New Roman"/>
          <w:sz w:val="24"/>
          <w:szCs w:val="24"/>
        </w:rPr>
        <w:t xml:space="preserve">, </w:t>
      </w:r>
      <w:r w:rsidRPr="001D14A9">
        <w:rPr>
          <w:rFonts w:ascii="Times New Roman" w:hAnsi="Times New Roman" w:cs="Times New Roman"/>
          <w:i/>
          <w:iCs/>
          <w:sz w:val="24"/>
          <w:szCs w:val="24"/>
        </w:rPr>
        <w:t>F</w:t>
      </w:r>
      <w:r w:rsidRPr="001D14A9">
        <w:rPr>
          <w:rFonts w:ascii="Times New Roman" w:hAnsi="Times New Roman" w:cs="Times New Roman"/>
          <w:i/>
          <w:iCs/>
          <w:sz w:val="24"/>
          <w:szCs w:val="24"/>
          <w:vertAlign w:val="subscript"/>
        </w:rPr>
        <w:t>y</w:t>
      </w:r>
      <w:r w:rsidRPr="001D14A9">
        <w:rPr>
          <w:rFonts w:ascii="Times New Roman" w:hAnsi="Times New Roman" w:cs="Times New Roman"/>
          <w:sz w:val="24"/>
          <w:szCs w:val="24"/>
        </w:rPr>
        <w:t xml:space="preserve"> and the </w:t>
      </w:r>
      <w:r w:rsidRPr="001D14A9">
        <w:rPr>
          <w:rFonts w:ascii="Times New Roman" w:hAnsi="Times New Roman" w:cs="Times New Roman" w:hint="eastAsia"/>
          <w:sz w:val="24"/>
          <w:szCs w:val="24"/>
        </w:rPr>
        <w:t xml:space="preserve">tangential </w:t>
      </w:r>
      <w:r w:rsidRPr="001D14A9">
        <w:rPr>
          <w:rFonts w:ascii="Times New Roman" w:hAnsi="Times New Roman" w:cs="Times New Roman"/>
          <w:sz w:val="24"/>
          <w:szCs w:val="24"/>
        </w:rPr>
        <w:t xml:space="preserve">magnetic field </w:t>
      </w:r>
      <w:r w:rsidRPr="001D14A9">
        <w:rPr>
          <w:rFonts w:ascii="Times New Roman" w:hAnsi="Times New Roman" w:cs="Times New Roman"/>
          <w:i/>
          <w:iCs/>
          <w:sz w:val="24"/>
          <w:szCs w:val="24"/>
        </w:rPr>
        <w:t>M</w:t>
      </w:r>
      <w:r w:rsidRPr="001D14A9">
        <w:rPr>
          <w:rFonts w:ascii="Times New Roman" w:hAnsi="Times New Roman" w:cs="Times New Roman" w:hint="eastAsia"/>
          <w:i/>
          <w:iCs/>
          <w:sz w:val="24"/>
          <w:szCs w:val="24"/>
          <w:vertAlign w:val="subscript"/>
        </w:rPr>
        <w:t>r</w:t>
      </w:r>
      <w:r w:rsidRPr="001D14A9">
        <w:rPr>
          <w:rFonts w:ascii="Times New Roman" w:hAnsi="Times New Roman" w:cs="Times New Roman"/>
          <w:sz w:val="24"/>
          <w:szCs w:val="24"/>
        </w:rPr>
        <w:t xml:space="preserve"> can be uniquely determined: </w:t>
      </w:r>
    </w:p>
    <w:p w14:paraId="1DA5320D" w14:textId="7BBA47AA" w:rsidR="00A77009" w:rsidRPr="001D14A9" w:rsidRDefault="00295D71" w:rsidP="00A77009">
      <w:pPr>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x</m:t>
            </m:r>
          </m:sub>
        </m:sSub>
        <m:r>
          <w:rPr>
            <w:rFonts w:ascii="Cambria Math" w:hAnsi="Cambria Math" w:cs="Times New Roman"/>
            <w:sz w:val="24"/>
            <w:szCs w:val="24"/>
          </w:rPr>
          <m:t>=</m:t>
        </m:r>
        <m:r>
          <w:rPr>
            <w:rFonts w:ascii="Cambria Math" w:hAnsi="Cambria Math" w:cs="Times New Roman"/>
            <w:sz w:val="24"/>
            <w:szCs w:val="24"/>
          </w:rPr>
          <m:t>S</m:t>
        </m:r>
        <m:r>
          <w:rPr>
            <w:rFonts w:ascii="Cambria Math" w:hAnsi="Cambria Math" w:cs="Times New Roman"/>
            <w:sz w:val="24"/>
            <w:szCs w:val="24"/>
          </w:rPr>
          <m:t>∙</m:t>
        </m:r>
        <m:r>
          <w:rPr>
            <w:rFonts w:ascii="Cambria Math" w:hAnsi="Cambria Math" w:cs="Times New Roman"/>
            <w:sz w:val="24"/>
            <w:szCs w:val="24"/>
          </w:rPr>
          <m:t>(</m:t>
        </m:r>
        <m:r>
          <w:rPr>
            <w:rFonts w:ascii="Cambria Math" w:hAnsi="Cambria Math" w:cs="Times New Roman"/>
            <w:sz w:val="24"/>
            <w:szCs w:val="24"/>
          </w:rPr>
          <m:t>G</m:t>
        </m:r>
        <m:r>
          <w:rPr>
            <w:rFonts w:ascii="Cambria Math" w:hAnsi="Cambria Math" w:cs="Times New Roman"/>
            <w:sz w:val="24"/>
            <w:szCs w:val="24"/>
          </w:rPr>
          <m:t>∙</m:t>
        </m:r>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x</m:t>
            </m:r>
          </m:sub>
        </m:sSub>
        <m:r>
          <w:rPr>
            <w:rFonts w:ascii="Cambria Math" w:hAnsi="Cambria Math" w:cs="Times New Roman"/>
            <w:sz w:val="24"/>
            <w:szCs w:val="24"/>
          </w:rPr>
          <m:t>)=</m:t>
        </m:r>
        <m:r>
          <w:rPr>
            <w:rFonts w:ascii="Cambria Math" w:hAnsi="Cambria Math" w:cs="Times New Roman"/>
            <w:sz w:val="24"/>
            <w:szCs w:val="24"/>
          </w:rPr>
          <m:t>S</m:t>
        </m:r>
        <m:r>
          <w:rPr>
            <w:rFonts w:ascii="Cambria Math" w:hAnsi="Cambria Math" w:cs="Times New Roman"/>
            <w:sz w:val="24"/>
            <w:szCs w:val="24"/>
          </w:rPr>
          <m:t>∙</m:t>
        </m:r>
        <m:r>
          <w:rPr>
            <w:rFonts w:ascii="Cambria Math" w:hAnsi="Cambria Math" w:cs="Times New Roman"/>
            <w:sz w:val="24"/>
            <w:szCs w:val="24"/>
          </w:rPr>
          <m:t>G</m:t>
        </m: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f</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r</m:t>
                </m:r>
              </m:sub>
            </m:sSub>
            <m:r>
              <w:rPr>
                <w:rFonts w:ascii="Cambria Math" w:hAnsi="Cambria Math" w:cs="Times New Roman"/>
                <w:sz w:val="24"/>
                <w:szCs w:val="24"/>
              </w:rPr>
              <m:t>)</m:t>
            </m:r>
          </m:num>
          <m:den>
            <m:r>
              <w:rPr>
                <w:rFonts w:ascii="Cambria Math" w:hAnsi="Cambria Math" w:cs="Times New Roman"/>
                <w:sz w:val="24"/>
                <w:szCs w:val="24"/>
              </w:rPr>
              <m:t>h</m:t>
            </m:r>
          </m:den>
        </m:f>
        <m:r>
          <m:rPr>
            <m:sty m:val="p"/>
          </m:rP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r</m:t>
            </m:r>
          </m:sub>
        </m:sSub>
      </m:oMath>
      <w:r w:rsidR="00A77009">
        <w:rPr>
          <w:rFonts w:ascii="Times New Roman" w:hAnsi="Times New Roman" w:cs="Times New Roman" w:hint="eastAsia"/>
          <w:sz w:val="24"/>
          <w:szCs w:val="24"/>
        </w:rPr>
        <w:t xml:space="preserve"> (</w:t>
      </w:r>
      <w:r w:rsidR="00432655">
        <w:rPr>
          <w:rFonts w:ascii="Times New Roman" w:hAnsi="Times New Roman" w:cs="Times New Roman" w:hint="eastAsia"/>
          <w:sz w:val="24"/>
          <w:szCs w:val="24"/>
        </w:rPr>
        <w:t>S7</w:t>
      </w:r>
      <w:r w:rsidR="00A77009">
        <w:rPr>
          <w:rFonts w:ascii="Times New Roman" w:hAnsi="Times New Roman" w:cs="Times New Roman" w:hint="eastAsia"/>
          <w:sz w:val="24"/>
          <w:szCs w:val="24"/>
        </w:rPr>
        <w:t>)</w:t>
      </w:r>
    </w:p>
    <w:p w14:paraId="1FA22850" w14:textId="2B5FFE50" w:rsidR="00DC7A66" w:rsidRPr="00A77009" w:rsidRDefault="00295D71" w:rsidP="00A77009">
      <w:pPr>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w:rPr>
            <w:rFonts w:ascii="Cambria Math" w:hAnsi="Cambria Math" w:cs="Times New Roman"/>
            <w:sz w:val="24"/>
            <w:szCs w:val="24"/>
          </w:rPr>
          <m:t>=</m:t>
        </m:r>
        <m:r>
          <w:rPr>
            <w:rFonts w:ascii="Cambria Math" w:hAnsi="Cambria Math" w:cs="Times New Roman"/>
            <w:sz w:val="24"/>
            <w:szCs w:val="24"/>
          </w:rPr>
          <m:t>S</m:t>
        </m:r>
        <m:r>
          <w:rPr>
            <w:rFonts w:ascii="Cambria Math" w:hAnsi="Cambria Math" w:cs="Times New Roman"/>
            <w:sz w:val="24"/>
            <w:szCs w:val="24"/>
          </w:rPr>
          <m:t>∙</m:t>
        </m:r>
        <m:r>
          <w:rPr>
            <w:rFonts w:ascii="Cambria Math" w:hAnsi="Cambria Math" w:cs="Times New Roman"/>
            <w:sz w:val="24"/>
            <w:szCs w:val="24"/>
          </w:rPr>
          <m:t>(</m:t>
        </m:r>
        <m:r>
          <w:rPr>
            <w:rFonts w:ascii="Cambria Math" w:hAnsi="Cambria Math" w:cs="Times New Roman"/>
            <w:sz w:val="24"/>
            <w:szCs w:val="24"/>
          </w:rPr>
          <m:t>G</m:t>
        </m:r>
        <m:r>
          <w:rPr>
            <w:rFonts w:ascii="Cambria Math" w:hAnsi="Cambria Math" w:cs="Times New Roman"/>
            <w:sz w:val="24"/>
            <w:szCs w:val="24"/>
          </w:rPr>
          <m:t>∙</m:t>
        </m:r>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y</m:t>
            </m:r>
          </m:sub>
        </m:sSub>
        <m:r>
          <w:rPr>
            <w:rFonts w:ascii="Cambria Math" w:hAnsi="Cambria Math" w:cs="Times New Roman"/>
            <w:sz w:val="24"/>
            <w:szCs w:val="24"/>
          </w:rPr>
          <m:t>)=</m:t>
        </m:r>
        <m:r>
          <w:rPr>
            <w:rFonts w:ascii="Cambria Math" w:hAnsi="Cambria Math" w:cs="Times New Roman"/>
            <w:sz w:val="24"/>
            <w:szCs w:val="24"/>
          </w:rPr>
          <m:t>S</m:t>
        </m:r>
        <m:r>
          <w:rPr>
            <w:rFonts w:ascii="Cambria Math" w:hAnsi="Cambria Math" w:cs="Times New Roman"/>
            <w:sz w:val="24"/>
            <w:szCs w:val="24"/>
          </w:rPr>
          <m:t>∙</m:t>
        </m:r>
        <m:r>
          <w:rPr>
            <w:rFonts w:ascii="Cambria Math" w:hAnsi="Cambria Math" w:cs="Times New Roman"/>
            <w:sz w:val="24"/>
            <w:szCs w:val="24"/>
          </w:rPr>
          <m:t>G</m:t>
        </m: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f</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r</m:t>
                </m:r>
              </m:sub>
            </m:sSub>
            <m:r>
              <w:rPr>
                <w:rFonts w:ascii="Cambria Math" w:hAnsi="Cambria Math" w:cs="Times New Roman"/>
                <w:sz w:val="24"/>
                <w:szCs w:val="24"/>
              </w:rPr>
              <m:t>)</m:t>
            </m:r>
          </m:num>
          <m:den>
            <m:r>
              <w:rPr>
                <w:rFonts w:ascii="Cambria Math" w:hAnsi="Cambria Math" w:cs="Times New Roman"/>
                <w:sz w:val="24"/>
                <w:szCs w:val="24"/>
              </w:rPr>
              <m:t>h</m:t>
            </m:r>
          </m:den>
        </m:f>
        <m:r>
          <m:rPr>
            <m:sty m:val="p"/>
          </m:rPr>
          <w:rPr>
            <w:rFonts w:ascii="Cambria Math" w:hAnsi="Cambria Math" w:cs="Times New Roman"/>
            <w:sz w:val="24"/>
            <w:szCs w:val="24"/>
          </w:rPr>
          <m:t>sin</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r</m:t>
            </m:r>
          </m:sub>
        </m:sSub>
      </m:oMath>
      <w:r w:rsidR="00A77009">
        <w:rPr>
          <w:rFonts w:ascii="Times New Roman" w:hAnsi="Times New Roman" w:cs="Times New Roman" w:hint="eastAsia"/>
          <w:sz w:val="24"/>
          <w:szCs w:val="24"/>
        </w:rPr>
        <w:t xml:space="preserve"> (</w:t>
      </w:r>
      <w:r w:rsidR="00432655">
        <w:rPr>
          <w:rFonts w:ascii="Times New Roman" w:hAnsi="Times New Roman" w:cs="Times New Roman" w:hint="eastAsia"/>
          <w:sz w:val="24"/>
          <w:szCs w:val="24"/>
        </w:rPr>
        <w:t>S8</w:t>
      </w:r>
      <w:r w:rsidR="00A77009">
        <w:rPr>
          <w:rFonts w:ascii="Times New Roman" w:hAnsi="Times New Roman" w:cs="Times New Roman" w:hint="eastAsia"/>
          <w:sz w:val="24"/>
          <w:szCs w:val="24"/>
        </w:rPr>
        <w:t>)</w:t>
      </w:r>
    </w:p>
    <w:p w14:paraId="0349755A" w14:textId="77777777" w:rsidR="00DC7A66" w:rsidRDefault="00DC7A66" w:rsidP="00DC7A66">
      <w:pPr>
        <w:jc w:val="left"/>
        <w:rPr>
          <w:rFonts w:ascii="Times New Roman" w:hAnsi="Times New Roman" w:cs="Times New Roman"/>
          <w:sz w:val="24"/>
          <w:szCs w:val="24"/>
        </w:rPr>
      </w:pPr>
    </w:p>
    <w:p w14:paraId="33C48239" w14:textId="1D867258" w:rsidR="00DC7A66" w:rsidRPr="00B95D94" w:rsidRDefault="00DC7A66" w:rsidP="00DC7A66">
      <w:pPr>
        <w:jc w:val="left"/>
        <w:rPr>
          <w:rFonts w:ascii="Times New Roman" w:hAnsi="Times New Roman" w:cs="Times New Roman"/>
          <w:b/>
          <w:bCs/>
          <w:sz w:val="24"/>
          <w:szCs w:val="24"/>
        </w:rPr>
      </w:pPr>
      <w:r w:rsidRPr="00B95D94">
        <w:rPr>
          <w:rFonts w:ascii="Times New Roman" w:hAnsi="Times New Roman" w:cs="Times New Roman"/>
          <w:b/>
          <w:bCs/>
          <w:sz w:val="24"/>
          <w:szCs w:val="24"/>
        </w:rPr>
        <w:t>Section S</w:t>
      </w:r>
      <w:r w:rsidR="00B95D94">
        <w:rPr>
          <w:rFonts w:ascii="Times New Roman" w:hAnsi="Times New Roman" w:cs="Times New Roman" w:hint="eastAsia"/>
          <w:b/>
          <w:bCs/>
          <w:sz w:val="24"/>
          <w:szCs w:val="24"/>
        </w:rPr>
        <w:t>8</w:t>
      </w:r>
      <w:r w:rsidRPr="00B95D94">
        <w:rPr>
          <w:rFonts w:ascii="Times New Roman" w:hAnsi="Times New Roman" w:cs="Times New Roman"/>
          <w:b/>
          <w:bCs/>
          <w:sz w:val="24"/>
          <w:szCs w:val="24"/>
        </w:rPr>
        <w:t>:</w:t>
      </w:r>
      <w:r w:rsidRPr="00B95D94">
        <w:rPr>
          <w:rFonts w:ascii="Times New Roman" w:hAnsi="Times New Roman" w:cs="Times New Roman" w:hint="eastAsia"/>
          <w:b/>
          <w:bCs/>
          <w:sz w:val="24"/>
          <w:szCs w:val="24"/>
        </w:rPr>
        <w:t xml:space="preserve"> </w:t>
      </w:r>
      <w:r w:rsidRPr="00B95D94">
        <w:rPr>
          <w:rFonts w:ascii="Times New Roman" w:hAnsi="Times New Roman" w:cs="Times New Roman"/>
          <w:b/>
          <w:bCs/>
          <w:sz w:val="24"/>
          <w:szCs w:val="24"/>
        </w:rPr>
        <w:t xml:space="preserve">The </w:t>
      </w:r>
      <w:r w:rsidRPr="00B95D94">
        <w:rPr>
          <w:rFonts w:ascii="Times New Roman" w:hAnsi="Times New Roman" w:cs="Times New Roman" w:hint="eastAsia"/>
          <w:b/>
          <w:bCs/>
          <w:sz w:val="24"/>
          <w:szCs w:val="24"/>
        </w:rPr>
        <w:t xml:space="preserve">calculation of </w:t>
      </w:r>
      <w:r w:rsidRPr="00B95D94">
        <w:rPr>
          <w:rFonts w:ascii="Times New Roman" w:hAnsi="Times New Roman" w:cs="Times New Roman"/>
          <w:b/>
          <w:bCs/>
          <w:sz w:val="24"/>
          <w:szCs w:val="24"/>
        </w:rPr>
        <w:t>the tangential force orientation</w:t>
      </w:r>
    </w:p>
    <w:p w14:paraId="3D7DE878" w14:textId="5121328F" w:rsidR="00483E8D" w:rsidRPr="00483E8D" w:rsidRDefault="00483E8D" w:rsidP="00483E8D">
      <w:pPr>
        <w:rPr>
          <w:rFonts w:ascii="Times New Roman" w:eastAsia="等线" w:hAnsi="Times New Roman" w:cs="Times New Roman"/>
          <w:sz w:val="24"/>
          <w:szCs w:val="24"/>
        </w:rPr>
      </w:pPr>
      <w:r w:rsidRPr="00483E8D">
        <w:rPr>
          <w:rFonts w:ascii="Times New Roman" w:eastAsia="等线" w:hAnsi="Times New Roman" w:cs="Times New Roman"/>
          <w:sz w:val="24"/>
          <w:szCs w:val="24"/>
        </w:rPr>
        <w:t>The directional sensitivity of the magnetic field makes it highly suitable for measuring tangential forces in any direction. Unlike other magnetic field-based sensor designs, the soft magnetic film we employ features a circular pattern with a coaxial Halbach array magnetization. As illustrated in the magnetic field simulation results in Fig</w:t>
      </w:r>
      <w:r w:rsidR="00E34FAF">
        <w:rPr>
          <w:rFonts w:ascii="Times New Roman" w:eastAsia="等线" w:hAnsi="Times New Roman" w:cs="Times New Roman" w:hint="eastAsia"/>
          <w:sz w:val="24"/>
          <w:szCs w:val="24"/>
        </w:rPr>
        <w:t>.</w:t>
      </w:r>
      <w:r w:rsidRPr="00483E8D">
        <w:rPr>
          <w:rFonts w:ascii="Times New Roman" w:eastAsia="等线" w:hAnsi="Times New Roman" w:cs="Times New Roman"/>
          <w:sz w:val="24"/>
          <w:szCs w:val="24"/>
        </w:rPr>
        <w:t xml:space="preserve"> 3</w:t>
      </w:r>
      <w:r w:rsidR="00F42D9E">
        <w:rPr>
          <w:rFonts w:ascii="Times New Roman" w:eastAsia="等线" w:hAnsi="Times New Roman" w:cs="Times New Roman" w:hint="eastAsia"/>
          <w:sz w:val="24"/>
          <w:szCs w:val="24"/>
        </w:rPr>
        <w:t>g</w:t>
      </w:r>
      <w:r w:rsidRPr="00483E8D">
        <w:rPr>
          <w:rFonts w:ascii="Times New Roman" w:eastAsia="等线" w:hAnsi="Times New Roman" w:cs="Times New Roman"/>
          <w:sz w:val="24"/>
          <w:szCs w:val="24"/>
        </w:rPr>
        <w:t>, this unique magnetization pattern creates a spatial distribution of the magnetic field that resembles a coaxial sinusoidal pattern on one side. Thanks to this distinctive magnetization pattern, when a tangential external force acts on the sensor, the direction of the tangential force can be determined by measuring the direction of the magnetic field.</w:t>
      </w:r>
      <w:r w:rsidRPr="00483E8D">
        <w:rPr>
          <w:rFonts w:ascii="Times New Roman" w:eastAsia="等线" w:hAnsi="Times New Roman" w:cs="Times New Roman" w:hint="eastAsia"/>
          <w:sz w:val="24"/>
          <w:szCs w:val="24"/>
        </w:rPr>
        <w:t xml:space="preserve"> </w:t>
      </w:r>
      <w:r w:rsidRPr="00483E8D">
        <w:rPr>
          <w:rFonts w:ascii="Times New Roman" w:eastAsia="等线" w:hAnsi="Times New Roman" w:cs="Times New Roman"/>
          <w:sz w:val="24"/>
          <w:szCs w:val="24"/>
        </w:rPr>
        <w:t>Furthermore, the one-sided distribution of the magnetic field can mitigate the influence of external magnetic materials on the sensor's measurements, making the measurement results more stable and accurate compared to sensors using conventional magnetic films.</w:t>
      </w:r>
    </w:p>
    <w:p w14:paraId="514C7972" w14:textId="7BCADE65" w:rsidR="00565DDC" w:rsidRPr="007439F6" w:rsidRDefault="00483E8D" w:rsidP="007439F6">
      <w:pPr>
        <w:rPr>
          <w:rFonts w:ascii="Times New Roman" w:eastAsia="等线" w:hAnsi="Times New Roman" w:cs="Times New Roman"/>
          <w:sz w:val="24"/>
          <w:szCs w:val="24"/>
        </w:rPr>
      </w:pPr>
      <w:r w:rsidRPr="00483E8D">
        <w:rPr>
          <w:rFonts w:ascii="Times New Roman" w:eastAsia="等线" w:hAnsi="Times New Roman" w:cs="Times New Roman"/>
          <w:sz w:val="24"/>
          <w:szCs w:val="24"/>
        </w:rPr>
        <w:t xml:space="preserve">The direction of the tangential force is correlated with the direction of the tangential magnetic field. As depicted in </w:t>
      </w:r>
      <w:r w:rsidR="00397D7F" w:rsidRPr="00397D7F">
        <w:rPr>
          <w:rFonts w:ascii="Times New Roman" w:eastAsia="等线" w:hAnsi="Times New Roman" w:cs="Times New Roman"/>
          <w:sz w:val="24"/>
          <w:szCs w:val="24"/>
        </w:rPr>
        <w:t xml:space="preserve">Supporting Materials </w:t>
      </w:r>
      <w:r w:rsidR="00397D7F" w:rsidRPr="007444D6">
        <w:rPr>
          <w:rFonts w:ascii="Times New Roman" w:eastAsia="等线" w:hAnsi="Times New Roman" w:cs="Times New Roman"/>
          <w:sz w:val="24"/>
          <w:szCs w:val="24"/>
        </w:rPr>
        <w:t>Fig. S</w:t>
      </w:r>
      <w:r w:rsidR="007444D6">
        <w:rPr>
          <w:rFonts w:ascii="Times New Roman" w:eastAsia="等线" w:hAnsi="Times New Roman" w:cs="Times New Roman" w:hint="eastAsia"/>
          <w:sz w:val="24"/>
          <w:szCs w:val="24"/>
        </w:rPr>
        <w:t>6</w:t>
      </w:r>
      <w:r w:rsidRPr="00483E8D">
        <w:rPr>
          <w:rFonts w:ascii="Times New Roman" w:eastAsia="等线" w:hAnsi="Times New Roman" w:cs="Times New Roman"/>
          <w:sz w:val="24"/>
          <w:szCs w:val="24"/>
        </w:rPr>
        <w:t>, the arctan of the ratio of By and Bx is related to the direction of the tangential force. It can be observed that they do not have a one-to-one correspondence due to the presence of both positive and negative values in the magnetic field direction. By correcting the signs of the tangential magnetic fields in the x and y directions, a completely linear angle relationship can be obtained (Fig</w:t>
      </w:r>
      <w:r w:rsidR="00397D7F">
        <w:rPr>
          <w:rFonts w:ascii="Times New Roman" w:eastAsia="等线" w:hAnsi="Times New Roman" w:cs="Times New Roman" w:hint="eastAsia"/>
          <w:sz w:val="24"/>
          <w:szCs w:val="24"/>
        </w:rPr>
        <w:t>.</w:t>
      </w:r>
      <w:r w:rsidRPr="00483E8D">
        <w:rPr>
          <w:rFonts w:ascii="Times New Roman" w:eastAsia="等线" w:hAnsi="Times New Roman" w:cs="Times New Roman"/>
          <w:sz w:val="24"/>
          <w:szCs w:val="24"/>
        </w:rPr>
        <w:t xml:space="preserve"> 3</w:t>
      </w:r>
      <w:r w:rsidR="00397D7F">
        <w:rPr>
          <w:rFonts w:ascii="Times New Roman" w:eastAsia="等线" w:hAnsi="Times New Roman" w:cs="Times New Roman" w:hint="eastAsia"/>
          <w:sz w:val="24"/>
          <w:szCs w:val="24"/>
        </w:rPr>
        <w:t>j</w:t>
      </w:r>
      <w:r w:rsidRPr="00483E8D">
        <w:rPr>
          <w:rFonts w:ascii="Times New Roman" w:eastAsia="等线" w:hAnsi="Times New Roman" w:cs="Times New Roman"/>
          <w:sz w:val="24"/>
          <w:szCs w:val="24"/>
        </w:rPr>
        <w:t>). Furthermore, we can conclude that the direction of the tangential force is independent of the normal pressure</w:t>
      </w:r>
      <w:r w:rsidR="00397D7F">
        <w:rPr>
          <w:rFonts w:ascii="Times New Roman" w:eastAsia="等线" w:hAnsi="Times New Roman" w:cs="Times New Roman" w:hint="eastAsia"/>
          <w:sz w:val="24"/>
          <w:szCs w:val="24"/>
        </w:rPr>
        <w:t xml:space="preserve"> </w:t>
      </w:r>
      <w:r w:rsidRPr="00483E8D">
        <w:rPr>
          <w:rFonts w:ascii="Times New Roman" w:eastAsia="等线" w:hAnsi="Times New Roman" w:cs="Times New Roman"/>
          <w:sz w:val="24"/>
          <w:szCs w:val="24"/>
        </w:rPr>
        <w:t>and the magnitude of the tangential force (Fig</w:t>
      </w:r>
      <w:r w:rsidR="00397D7F">
        <w:rPr>
          <w:rFonts w:ascii="Times New Roman" w:eastAsia="等线" w:hAnsi="Times New Roman" w:cs="Times New Roman" w:hint="eastAsia"/>
          <w:sz w:val="24"/>
          <w:szCs w:val="24"/>
        </w:rPr>
        <w:t>.</w:t>
      </w:r>
      <w:r w:rsidRPr="00483E8D">
        <w:rPr>
          <w:rFonts w:ascii="Times New Roman" w:eastAsia="等线" w:hAnsi="Times New Roman" w:cs="Times New Roman"/>
          <w:sz w:val="24"/>
          <w:szCs w:val="24"/>
        </w:rPr>
        <w:t xml:space="preserve"> 3</w:t>
      </w:r>
      <w:r w:rsidR="00397D7F">
        <w:rPr>
          <w:rFonts w:ascii="Times New Roman" w:eastAsia="等线" w:hAnsi="Times New Roman" w:cs="Times New Roman" w:hint="eastAsia"/>
          <w:sz w:val="24"/>
          <w:szCs w:val="24"/>
        </w:rPr>
        <w:t>k</w:t>
      </w:r>
      <w:r w:rsidRPr="00483E8D">
        <w:rPr>
          <w:rFonts w:ascii="Times New Roman" w:eastAsia="等线" w:hAnsi="Times New Roman" w:cs="Times New Roman"/>
          <w:sz w:val="24"/>
          <w:szCs w:val="24"/>
        </w:rPr>
        <w:t>), which also aligns with practical observations.</w:t>
      </w:r>
    </w:p>
    <w:p w14:paraId="6D95EF9C" w14:textId="2C161F6C" w:rsidR="00B41044" w:rsidRDefault="00B41044">
      <w:pPr>
        <w:widowControl/>
        <w:spacing w:after="160" w:line="278" w:lineRule="auto"/>
        <w:jc w:val="left"/>
        <w:rPr>
          <w:rFonts w:ascii="Times New Roman" w:hAnsi="Times New Roman" w:cs="Times New Roman"/>
        </w:rPr>
      </w:pPr>
      <w:r>
        <w:rPr>
          <w:rFonts w:ascii="Times New Roman" w:hAnsi="Times New Roman" w:cs="Times New Roman"/>
        </w:rPr>
        <w:br w:type="page"/>
      </w:r>
    </w:p>
    <w:p w14:paraId="78BB74C9" w14:textId="778E55C1" w:rsidR="00B41044" w:rsidRDefault="00072D02" w:rsidP="0042213B">
      <w:pPr>
        <w:jc w:val="center"/>
        <w:rPr>
          <w:rFonts w:ascii="Times New Roman" w:hAnsi="Times New Roman" w:cs="Times New Roman"/>
        </w:rPr>
      </w:pPr>
      <w:r>
        <w:rPr>
          <w:rFonts w:ascii="Times New Roman" w:hAnsi="Times New Roman" w:cs="Times New Roman"/>
          <w:noProof/>
          <w14:ligatures w14:val="standardContextual"/>
        </w:rPr>
        <w:lastRenderedPageBreak/>
        <w:drawing>
          <wp:inline distT="0" distB="0" distL="0" distR="0" wp14:anchorId="2A7CBD6F" wp14:editId="3913A040">
            <wp:extent cx="2880366" cy="1438659"/>
            <wp:effectExtent l="0" t="0" r="0" b="9525"/>
            <wp:docPr id="1374883665" name="Picture 2" descr="A close up of a co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83665" name="Picture 2" descr="A close up of a coi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0366" cy="1438659"/>
                    </a:xfrm>
                    <a:prstGeom prst="rect">
                      <a:avLst/>
                    </a:prstGeom>
                  </pic:spPr>
                </pic:pic>
              </a:graphicData>
            </a:graphic>
          </wp:inline>
        </w:drawing>
      </w:r>
    </w:p>
    <w:p w14:paraId="67C02D80" w14:textId="5F12DAC1" w:rsidR="00B41044" w:rsidRPr="0042213B" w:rsidRDefault="00B41044" w:rsidP="00565DDC">
      <w:pPr>
        <w:jc w:val="left"/>
        <w:rPr>
          <w:rFonts w:ascii="Times New Roman" w:hAnsi="Times New Roman" w:cs="Times New Roman"/>
          <w:sz w:val="24"/>
          <w:szCs w:val="24"/>
        </w:rPr>
      </w:pPr>
      <w:r w:rsidRPr="0042213B">
        <w:rPr>
          <w:rFonts w:ascii="Times New Roman" w:hAnsi="Times New Roman" w:cs="Times New Roman" w:hint="eastAsia"/>
          <w:sz w:val="24"/>
          <w:szCs w:val="24"/>
        </w:rPr>
        <w:t>Fig</w:t>
      </w:r>
      <w:r w:rsidR="007444D6">
        <w:rPr>
          <w:rFonts w:ascii="Times New Roman" w:hAnsi="Times New Roman" w:cs="Times New Roman" w:hint="eastAsia"/>
          <w:sz w:val="24"/>
          <w:szCs w:val="24"/>
        </w:rPr>
        <w:t>ure</w:t>
      </w:r>
      <w:r w:rsidRPr="0042213B">
        <w:rPr>
          <w:rFonts w:ascii="Times New Roman" w:hAnsi="Times New Roman" w:cs="Times New Roman" w:hint="eastAsia"/>
          <w:sz w:val="24"/>
          <w:szCs w:val="24"/>
        </w:rPr>
        <w:t xml:space="preserve"> S1</w:t>
      </w:r>
      <w:r w:rsidR="0042213B" w:rsidRPr="0042213B">
        <w:rPr>
          <w:rFonts w:ascii="Times New Roman" w:hAnsi="Times New Roman" w:cs="Times New Roman" w:hint="eastAsia"/>
          <w:sz w:val="24"/>
          <w:szCs w:val="24"/>
        </w:rPr>
        <w:t xml:space="preserve">. </w:t>
      </w:r>
      <w:r w:rsidR="00DE1292" w:rsidRPr="00DE1292">
        <w:rPr>
          <w:rFonts w:ascii="Times New Roman" w:hAnsi="Times New Roman" w:cs="Times New Roman"/>
          <w:sz w:val="24"/>
          <w:szCs w:val="24"/>
        </w:rPr>
        <w:t xml:space="preserve">The physical appearance </w:t>
      </w:r>
      <w:r w:rsidR="00DE1292">
        <w:rPr>
          <w:rFonts w:ascii="Times New Roman" w:hAnsi="Times New Roman" w:cs="Times New Roman" w:hint="eastAsia"/>
          <w:sz w:val="24"/>
          <w:szCs w:val="24"/>
        </w:rPr>
        <w:t xml:space="preserve">of </w:t>
      </w:r>
      <w:r w:rsidR="00DE1292" w:rsidRPr="00DE1292">
        <w:rPr>
          <w:rFonts w:ascii="Times New Roman" w:hAnsi="Times New Roman" w:cs="Times New Roman"/>
          <w:sz w:val="24"/>
          <w:szCs w:val="24"/>
        </w:rPr>
        <w:t>F</w:t>
      </w:r>
      <w:r w:rsidR="00DE1292" w:rsidRPr="00DE1292">
        <w:rPr>
          <w:rFonts w:ascii="Times New Roman" w:hAnsi="Times New Roman" w:cs="Times New Roman"/>
          <w:sz w:val="24"/>
          <w:szCs w:val="24"/>
          <w:vertAlign w:val="superscript"/>
        </w:rPr>
        <w:t>3</w:t>
      </w:r>
      <w:r w:rsidR="00DE1292" w:rsidRPr="00DE1292">
        <w:rPr>
          <w:rFonts w:ascii="Times New Roman" w:hAnsi="Times New Roman" w:cs="Times New Roman"/>
          <w:sz w:val="24"/>
          <w:szCs w:val="24"/>
        </w:rPr>
        <w:t>T sens</w:t>
      </w:r>
      <w:r w:rsidR="00DE1292">
        <w:rPr>
          <w:rFonts w:ascii="Times New Roman" w:hAnsi="Times New Roman" w:cs="Times New Roman" w:hint="eastAsia"/>
          <w:sz w:val="24"/>
          <w:szCs w:val="24"/>
        </w:rPr>
        <w:t xml:space="preserve">ing </w:t>
      </w:r>
      <w:r w:rsidR="00DE1292" w:rsidRPr="00DE1292">
        <w:rPr>
          <w:rFonts w:ascii="Times New Roman" w:hAnsi="Times New Roman" w:cs="Times New Roman"/>
          <w:sz w:val="24"/>
          <w:szCs w:val="24"/>
        </w:rPr>
        <w:t>unit</w:t>
      </w:r>
      <w:r w:rsidR="00DE1292">
        <w:rPr>
          <w:rFonts w:ascii="Times New Roman" w:hAnsi="Times New Roman" w:cs="Times New Roman" w:hint="eastAsia"/>
          <w:sz w:val="24"/>
          <w:szCs w:val="24"/>
        </w:rPr>
        <w:t>. This unit</w:t>
      </w:r>
      <w:r w:rsidR="00DE1292" w:rsidRPr="00DE1292">
        <w:rPr>
          <w:rFonts w:ascii="Times New Roman" w:hAnsi="Times New Roman" w:cs="Times New Roman"/>
          <w:sz w:val="24"/>
          <w:szCs w:val="24"/>
        </w:rPr>
        <w:t xml:space="preserve"> is comparable in size to a human fingertip, making it easy to integrate into existing dexterous fingertips.</w:t>
      </w:r>
    </w:p>
    <w:p w14:paraId="52A743E0" w14:textId="77777777" w:rsidR="0042213B" w:rsidRDefault="0042213B" w:rsidP="00565DDC">
      <w:pPr>
        <w:jc w:val="left"/>
        <w:rPr>
          <w:rFonts w:ascii="Times New Roman" w:hAnsi="Times New Roman" w:cs="Times New Roman"/>
        </w:rPr>
      </w:pPr>
    </w:p>
    <w:p w14:paraId="7FB60105" w14:textId="77777777" w:rsidR="00DE1292" w:rsidRDefault="00DE1292" w:rsidP="00565DDC">
      <w:pPr>
        <w:jc w:val="left"/>
        <w:rPr>
          <w:rFonts w:ascii="Times New Roman" w:hAnsi="Times New Roman" w:cs="Times New Roman"/>
        </w:rPr>
      </w:pPr>
    </w:p>
    <w:p w14:paraId="0B9CA32C" w14:textId="77777777" w:rsidR="0087681F" w:rsidRDefault="0087681F" w:rsidP="00565DDC">
      <w:pPr>
        <w:jc w:val="left"/>
        <w:rPr>
          <w:rFonts w:ascii="Times New Roman" w:hAnsi="Times New Roman" w:cs="Times New Roman"/>
        </w:rPr>
      </w:pPr>
    </w:p>
    <w:p w14:paraId="30E89443" w14:textId="77777777" w:rsidR="0087681F" w:rsidRDefault="0087681F" w:rsidP="00565DDC">
      <w:pPr>
        <w:jc w:val="left"/>
        <w:rPr>
          <w:rFonts w:ascii="Times New Roman" w:hAnsi="Times New Roman" w:cs="Times New Roman"/>
        </w:rPr>
      </w:pPr>
    </w:p>
    <w:p w14:paraId="5F71E07E" w14:textId="77777777" w:rsidR="00DE1292" w:rsidRDefault="00DE1292" w:rsidP="00565DDC">
      <w:pPr>
        <w:jc w:val="left"/>
        <w:rPr>
          <w:rFonts w:ascii="Times New Roman" w:hAnsi="Times New Roman" w:cs="Times New Roman"/>
        </w:rPr>
      </w:pPr>
    </w:p>
    <w:p w14:paraId="3D1A4F9A" w14:textId="48D58E71" w:rsidR="0042213B" w:rsidRDefault="00072D02" w:rsidP="0042213B">
      <w:pPr>
        <w:jc w:val="center"/>
        <w:rPr>
          <w:rFonts w:ascii="Times New Roman" w:hAnsi="Times New Roman" w:cs="Times New Roman"/>
        </w:rPr>
      </w:pPr>
      <w:r>
        <w:rPr>
          <w:rFonts w:ascii="Times New Roman" w:hAnsi="Times New Roman" w:cs="Times New Roman"/>
          <w:noProof/>
          <w14:ligatures w14:val="standardContextual"/>
        </w:rPr>
        <w:drawing>
          <wp:inline distT="0" distB="0" distL="0" distR="0" wp14:anchorId="43C6529A" wp14:editId="3C659552">
            <wp:extent cx="5274310" cy="4548505"/>
            <wp:effectExtent l="0" t="0" r="2540" b="4445"/>
            <wp:docPr id="323109498" name="Picture 3" descr="Diagram of a diagram of a capac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09498" name="Picture 3" descr="Diagram of a diagram of a capacito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548505"/>
                    </a:xfrm>
                    <a:prstGeom prst="rect">
                      <a:avLst/>
                    </a:prstGeom>
                  </pic:spPr>
                </pic:pic>
              </a:graphicData>
            </a:graphic>
          </wp:inline>
        </w:drawing>
      </w:r>
    </w:p>
    <w:p w14:paraId="00C45316" w14:textId="679C97E6" w:rsidR="0042213B" w:rsidRDefault="0042213B" w:rsidP="0042213B">
      <w:pPr>
        <w:jc w:val="left"/>
        <w:rPr>
          <w:rFonts w:ascii="Times New Roman" w:hAnsi="Times New Roman" w:cs="Times New Roman"/>
          <w:sz w:val="24"/>
          <w:szCs w:val="24"/>
        </w:rPr>
      </w:pPr>
      <w:r w:rsidRPr="0042213B">
        <w:rPr>
          <w:rFonts w:ascii="Times New Roman" w:hAnsi="Times New Roman" w:cs="Times New Roman" w:hint="eastAsia"/>
          <w:sz w:val="24"/>
          <w:szCs w:val="24"/>
        </w:rPr>
        <w:t>Fig</w:t>
      </w:r>
      <w:r w:rsidR="007444D6">
        <w:rPr>
          <w:rFonts w:ascii="Times New Roman" w:hAnsi="Times New Roman" w:cs="Times New Roman" w:hint="eastAsia"/>
          <w:sz w:val="24"/>
          <w:szCs w:val="24"/>
        </w:rPr>
        <w:t>ure</w:t>
      </w:r>
      <w:r w:rsidRPr="0042213B">
        <w:rPr>
          <w:rFonts w:ascii="Times New Roman" w:hAnsi="Times New Roman" w:cs="Times New Roman" w:hint="eastAsia"/>
          <w:sz w:val="24"/>
          <w:szCs w:val="24"/>
        </w:rPr>
        <w:t xml:space="preserve"> S</w:t>
      </w:r>
      <w:r>
        <w:rPr>
          <w:rFonts w:ascii="Times New Roman" w:hAnsi="Times New Roman" w:cs="Times New Roman" w:hint="eastAsia"/>
          <w:sz w:val="24"/>
          <w:szCs w:val="24"/>
        </w:rPr>
        <w:t>2</w:t>
      </w:r>
      <w:r w:rsidRPr="0042213B">
        <w:rPr>
          <w:rFonts w:ascii="Times New Roman" w:hAnsi="Times New Roman" w:cs="Times New Roman" w:hint="eastAsia"/>
          <w:sz w:val="24"/>
          <w:szCs w:val="24"/>
        </w:rPr>
        <w:t xml:space="preserve">. </w:t>
      </w:r>
      <w:r w:rsidR="00DE1292" w:rsidRPr="00DE1292">
        <w:rPr>
          <w:rFonts w:ascii="Times New Roman" w:hAnsi="Times New Roman" w:cs="Times New Roman"/>
          <w:sz w:val="24"/>
          <w:szCs w:val="24"/>
        </w:rPr>
        <w:t>The principle of F</w:t>
      </w:r>
      <w:r w:rsidR="00DE1292" w:rsidRPr="00DE1292">
        <w:rPr>
          <w:rFonts w:ascii="Times New Roman" w:hAnsi="Times New Roman" w:cs="Times New Roman"/>
          <w:sz w:val="24"/>
          <w:szCs w:val="24"/>
          <w:vertAlign w:val="superscript"/>
        </w:rPr>
        <w:t>3</w:t>
      </w:r>
      <w:r w:rsidR="00DE1292" w:rsidRPr="00DE1292">
        <w:rPr>
          <w:rFonts w:ascii="Times New Roman" w:hAnsi="Times New Roman" w:cs="Times New Roman"/>
          <w:sz w:val="24"/>
          <w:szCs w:val="24"/>
        </w:rPr>
        <w:t>T multi-signal sensing and decoupling relationships. This mainly includes the normal force measurement unit, the omnidirectional shear force measurement unit, and the temperature sensing unit.</w:t>
      </w:r>
    </w:p>
    <w:p w14:paraId="26AC1B3A" w14:textId="77777777" w:rsidR="0042213B" w:rsidRDefault="0042213B">
      <w:pPr>
        <w:widowControl/>
        <w:spacing w:after="160" w:line="278" w:lineRule="auto"/>
        <w:jc w:val="left"/>
        <w:rPr>
          <w:rFonts w:ascii="Times New Roman" w:hAnsi="Times New Roman" w:cs="Times New Roman"/>
          <w:sz w:val="24"/>
          <w:szCs w:val="24"/>
        </w:rPr>
      </w:pPr>
      <w:r>
        <w:rPr>
          <w:rFonts w:ascii="Times New Roman" w:hAnsi="Times New Roman" w:cs="Times New Roman"/>
          <w:sz w:val="24"/>
          <w:szCs w:val="24"/>
        </w:rPr>
        <w:br w:type="page"/>
      </w:r>
    </w:p>
    <w:p w14:paraId="71FAE3E8" w14:textId="73F3E053" w:rsidR="0042213B" w:rsidRPr="0042213B" w:rsidRDefault="00072D02" w:rsidP="0042213B">
      <w:pPr>
        <w:jc w:val="center"/>
        <w:rPr>
          <w:rFonts w:ascii="Times New Roman" w:hAnsi="Times New Roman" w:cs="Times New Roman"/>
          <w:sz w:val="24"/>
          <w:szCs w:val="24"/>
        </w:rPr>
      </w:pPr>
      <w:r>
        <w:rPr>
          <w:rFonts w:ascii="Times New Roman" w:hAnsi="Times New Roman" w:cs="Times New Roman"/>
          <w:noProof/>
          <w:sz w:val="24"/>
          <w:szCs w:val="24"/>
          <w14:ligatures w14:val="standardContextual"/>
        </w:rPr>
        <w:lastRenderedPageBreak/>
        <w:drawing>
          <wp:inline distT="0" distB="0" distL="0" distR="0" wp14:anchorId="6DF1BE4B" wp14:editId="40D81334">
            <wp:extent cx="5274310" cy="1170940"/>
            <wp:effectExtent l="0" t="0" r="2540" b="0"/>
            <wp:docPr id="442665145" name="Picture 4"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65145" name="Picture 4" descr="A diagram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1170940"/>
                    </a:xfrm>
                    <a:prstGeom prst="rect">
                      <a:avLst/>
                    </a:prstGeom>
                  </pic:spPr>
                </pic:pic>
              </a:graphicData>
            </a:graphic>
          </wp:inline>
        </w:drawing>
      </w:r>
    </w:p>
    <w:p w14:paraId="24586E49" w14:textId="65CA9809" w:rsidR="0042213B" w:rsidRPr="0042213B" w:rsidRDefault="0042213B" w:rsidP="00DE1292">
      <w:pPr>
        <w:jc w:val="left"/>
        <w:rPr>
          <w:rFonts w:ascii="Times New Roman" w:hAnsi="Times New Roman" w:cs="Times New Roman"/>
          <w:sz w:val="24"/>
          <w:szCs w:val="24"/>
        </w:rPr>
      </w:pPr>
      <w:r w:rsidRPr="0042213B">
        <w:rPr>
          <w:rFonts w:ascii="Times New Roman" w:hAnsi="Times New Roman" w:cs="Times New Roman" w:hint="eastAsia"/>
          <w:sz w:val="24"/>
          <w:szCs w:val="24"/>
        </w:rPr>
        <w:t>Fig</w:t>
      </w:r>
      <w:r w:rsidR="007444D6">
        <w:rPr>
          <w:rFonts w:ascii="Times New Roman" w:hAnsi="Times New Roman" w:cs="Times New Roman" w:hint="eastAsia"/>
          <w:sz w:val="24"/>
          <w:szCs w:val="24"/>
        </w:rPr>
        <w:t>ure</w:t>
      </w:r>
      <w:r w:rsidRPr="0042213B">
        <w:rPr>
          <w:rFonts w:ascii="Times New Roman" w:hAnsi="Times New Roman" w:cs="Times New Roman" w:hint="eastAsia"/>
          <w:sz w:val="24"/>
          <w:szCs w:val="24"/>
        </w:rPr>
        <w:t xml:space="preserve"> S</w:t>
      </w:r>
      <w:r>
        <w:rPr>
          <w:rFonts w:ascii="Times New Roman" w:hAnsi="Times New Roman" w:cs="Times New Roman" w:hint="eastAsia"/>
          <w:sz w:val="24"/>
          <w:szCs w:val="24"/>
        </w:rPr>
        <w:t>3</w:t>
      </w:r>
      <w:r w:rsidRPr="0042213B">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DE1292" w:rsidRPr="00DE1292">
        <w:rPr>
          <w:rFonts w:ascii="Times New Roman" w:hAnsi="Times New Roman" w:cs="Times New Roman"/>
          <w:sz w:val="24"/>
          <w:szCs w:val="24"/>
        </w:rPr>
        <w:t xml:space="preserve">The floating </w:t>
      </w:r>
      <w:r w:rsidR="00DE1292">
        <w:rPr>
          <w:rFonts w:ascii="Times New Roman" w:hAnsi="Times New Roman" w:cs="Times New Roman" w:hint="eastAsia"/>
          <w:sz w:val="24"/>
          <w:szCs w:val="24"/>
        </w:rPr>
        <w:t xml:space="preserve">mountain </w:t>
      </w:r>
      <w:r w:rsidR="00DE1292" w:rsidRPr="00DE1292">
        <w:rPr>
          <w:rFonts w:ascii="Times New Roman" w:hAnsi="Times New Roman" w:cs="Times New Roman"/>
          <w:sz w:val="24"/>
          <w:szCs w:val="24"/>
        </w:rPr>
        <w:t>capacitor structure used for normal force measurement can eliminate interference from tangential forces.</w:t>
      </w:r>
    </w:p>
    <w:p w14:paraId="50AFBBCC" w14:textId="77777777" w:rsidR="0042213B" w:rsidRDefault="0042213B" w:rsidP="00565DDC">
      <w:pPr>
        <w:jc w:val="left"/>
        <w:rPr>
          <w:rFonts w:ascii="Times New Roman" w:hAnsi="Times New Roman" w:cs="Times New Roman"/>
        </w:rPr>
      </w:pPr>
    </w:p>
    <w:p w14:paraId="6CA88D66" w14:textId="77777777" w:rsidR="00DE1292" w:rsidRDefault="00DE1292" w:rsidP="00565DDC">
      <w:pPr>
        <w:jc w:val="left"/>
        <w:rPr>
          <w:rFonts w:ascii="Times New Roman" w:hAnsi="Times New Roman" w:cs="Times New Roman"/>
        </w:rPr>
      </w:pPr>
    </w:p>
    <w:p w14:paraId="30D1F124" w14:textId="77777777" w:rsidR="009E3025" w:rsidRDefault="009E3025" w:rsidP="00565DDC">
      <w:pPr>
        <w:jc w:val="left"/>
        <w:rPr>
          <w:rFonts w:ascii="Times New Roman" w:hAnsi="Times New Roman" w:cs="Times New Roman"/>
        </w:rPr>
      </w:pPr>
    </w:p>
    <w:p w14:paraId="48ED265D" w14:textId="77777777" w:rsidR="009E3025" w:rsidRDefault="009E3025" w:rsidP="00565DDC">
      <w:pPr>
        <w:jc w:val="left"/>
        <w:rPr>
          <w:rFonts w:ascii="Times New Roman" w:hAnsi="Times New Roman" w:cs="Times New Roman"/>
        </w:rPr>
      </w:pPr>
    </w:p>
    <w:p w14:paraId="1C9DED4B" w14:textId="77777777" w:rsidR="009E3025" w:rsidRDefault="009E3025" w:rsidP="00565DDC">
      <w:pPr>
        <w:jc w:val="left"/>
        <w:rPr>
          <w:rFonts w:ascii="Times New Roman" w:hAnsi="Times New Roman" w:cs="Times New Roman"/>
        </w:rPr>
      </w:pPr>
    </w:p>
    <w:p w14:paraId="64C6009E" w14:textId="77777777" w:rsidR="009E3025" w:rsidRDefault="009E3025" w:rsidP="00565DDC">
      <w:pPr>
        <w:jc w:val="left"/>
        <w:rPr>
          <w:rFonts w:ascii="Times New Roman" w:hAnsi="Times New Roman" w:cs="Times New Roman"/>
        </w:rPr>
      </w:pPr>
    </w:p>
    <w:p w14:paraId="22366212" w14:textId="77777777" w:rsidR="009E3025" w:rsidRDefault="009E3025" w:rsidP="00565DDC">
      <w:pPr>
        <w:jc w:val="left"/>
        <w:rPr>
          <w:rFonts w:ascii="Times New Roman" w:hAnsi="Times New Roman" w:cs="Times New Roman"/>
        </w:rPr>
      </w:pPr>
    </w:p>
    <w:p w14:paraId="5CB64A04" w14:textId="77777777" w:rsidR="009E3025" w:rsidRDefault="009E3025" w:rsidP="00565DDC">
      <w:pPr>
        <w:jc w:val="left"/>
        <w:rPr>
          <w:rFonts w:ascii="Times New Roman" w:hAnsi="Times New Roman" w:cs="Times New Roman"/>
        </w:rPr>
      </w:pPr>
    </w:p>
    <w:p w14:paraId="069D8F97" w14:textId="77777777" w:rsidR="009E3025" w:rsidRDefault="009E3025" w:rsidP="00565DDC">
      <w:pPr>
        <w:jc w:val="left"/>
        <w:rPr>
          <w:rFonts w:ascii="Times New Roman" w:hAnsi="Times New Roman" w:cs="Times New Roman"/>
        </w:rPr>
      </w:pPr>
    </w:p>
    <w:p w14:paraId="32A6EC24" w14:textId="77777777" w:rsidR="009E3025" w:rsidRDefault="009E3025" w:rsidP="00565DDC">
      <w:pPr>
        <w:jc w:val="left"/>
        <w:rPr>
          <w:rFonts w:ascii="Times New Roman" w:hAnsi="Times New Roman" w:cs="Times New Roman"/>
        </w:rPr>
      </w:pPr>
    </w:p>
    <w:p w14:paraId="177D2C1C" w14:textId="74EB4AD6" w:rsidR="009E3025" w:rsidRDefault="009E3025" w:rsidP="009E3025">
      <w:pPr>
        <w:jc w:val="center"/>
        <w:rPr>
          <w:rFonts w:ascii="Times New Roman" w:hAnsi="Times New Roman" w:cs="Times New Roman"/>
          <w:color w:val="FF0000"/>
          <w:sz w:val="24"/>
          <w:szCs w:val="24"/>
        </w:rPr>
      </w:pPr>
      <w:r>
        <w:rPr>
          <w:rFonts w:ascii="Times New Roman" w:hAnsi="Times New Roman" w:cs="Times New Roman" w:hint="eastAsia"/>
          <w:noProof/>
          <w:color w:val="FF0000"/>
          <w:sz w:val="24"/>
          <w:szCs w:val="24"/>
          <w14:ligatures w14:val="standardContextual"/>
        </w:rPr>
        <w:drawing>
          <wp:inline distT="0" distB="0" distL="0" distR="0" wp14:anchorId="40E4D944" wp14:editId="75405A60">
            <wp:extent cx="5274310" cy="2552065"/>
            <wp:effectExtent l="0" t="0" r="2540" b="635"/>
            <wp:docPr id="1867097870" name="Picture 1" descr="A blue graph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097870" name="Picture 1" descr="A blue graph with red line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6201" cy="2552980"/>
                    </a:xfrm>
                    <a:prstGeom prst="rect">
                      <a:avLst/>
                    </a:prstGeom>
                  </pic:spPr>
                </pic:pic>
              </a:graphicData>
            </a:graphic>
          </wp:inline>
        </w:drawing>
      </w:r>
    </w:p>
    <w:p w14:paraId="2C292107" w14:textId="6B72D0C1" w:rsidR="009E3025" w:rsidRDefault="009E3025" w:rsidP="009E3025">
      <w:pPr>
        <w:jc w:val="center"/>
        <w:rPr>
          <w:rFonts w:ascii="Times New Roman" w:hAnsi="Times New Roman" w:cs="Times New Roman"/>
          <w:color w:val="FF0000"/>
          <w:sz w:val="24"/>
          <w:szCs w:val="24"/>
        </w:rPr>
      </w:pPr>
      <w:r w:rsidRPr="00800CA7">
        <w:rPr>
          <w:rFonts w:ascii="Times New Roman" w:hAnsi="Times New Roman" w:cs="Times New Roman"/>
          <w:color w:val="FF0000"/>
          <w:sz w:val="24"/>
          <w:szCs w:val="24"/>
        </w:rPr>
        <w:t>Figure S</w:t>
      </w:r>
      <w:r>
        <w:rPr>
          <w:rFonts w:ascii="Times New Roman" w:hAnsi="Times New Roman" w:cs="Times New Roman" w:hint="eastAsia"/>
          <w:color w:val="FF0000"/>
          <w:sz w:val="24"/>
          <w:szCs w:val="24"/>
        </w:rPr>
        <w:t>4</w:t>
      </w:r>
      <w:r w:rsidRPr="00800CA7">
        <w:rPr>
          <w:rFonts w:ascii="Times New Roman" w:hAnsi="Times New Roman" w:cs="Times New Roman" w:hint="eastAsia"/>
          <w:color w:val="FF0000"/>
          <w:sz w:val="24"/>
          <w:szCs w:val="24"/>
        </w:rPr>
        <w:t>.</w:t>
      </w:r>
      <w:r w:rsidRPr="00800CA7">
        <w:rPr>
          <w:rFonts w:ascii="Times New Roman" w:hAnsi="Times New Roman" w:cs="Times New Roman"/>
          <w:color w:val="FF0000"/>
          <w:sz w:val="24"/>
          <w:szCs w:val="24"/>
        </w:rPr>
        <w:t xml:space="preserve"> </w:t>
      </w:r>
      <w:r w:rsidRPr="008562E4">
        <w:rPr>
          <w:rFonts w:ascii="Times New Roman" w:hAnsi="Times New Roman" w:cs="Times New Roman"/>
          <w:color w:val="FF0000"/>
          <w:sz w:val="24"/>
          <w:szCs w:val="24"/>
        </w:rPr>
        <w:t>The cycling test of the sensor in force sensing mode.</w:t>
      </w:r>
    </w:p>
    <w:p w14:paraId="30950CFC" w14:textId="77777777" w:rsidR="009E3025" w:rsidRDefault="009E3025">
      <w:pPr>
        <w:widowControl/>
        <w:spacing w:after="160" w:line="278" w:lineRule="auto"/>
        <w:jc w:val="left"/>
        <w:rPr>
          <w:rFonts w:ascii="Times New Roman" w:hAnsi="Times New Roman" w:cs="Times New Roman"/>
          <w:color w:val="FF0000"/>
          <w:sz w:val="24"/>
          <w:szCs w:val="24"/>
        </w:rPr>
      </w:pPr>
      <w:r>
        <w:rPr>
          <w:rFonts w:ascii="Times New Roman" w:hAnsi="Times New Roman" w:cs="Times New Roman"/>
          <w:color w:val="FF0000"/>
          <w:sz w:val="24"/>
          <w:szCs w:val="24"/>
        </w:rPr>
        <w:br w:type="page"/>
      </w:r>
    </w:p>
    <w:p w14:paraId="61CECF98" w14:textId="77777777" w:rsidR="009E3025" w:rsidRDefault="009E3025" w:rsidP="009E3025">
      <w:pPr>
        <w:jc w:val="center"/>
        <w:rPr>
          <w:rFonts w:ascii="Times New Roman" w:hAnsi="Times New Roman" w:cs="Times New Roman"/>
          <w:color w:val="FF0000"/>
          <w:sz w:val="24"/>
          <w:szCs w:val="24"/>
        </w:rPr>
      </w:pPr>
    </w:p>
    <w:p w14:paraId="1ACB2DEA" w14:textId="77777777" w:rsidR="00DE1292" w:rsidRPr="009E3025" w:rsidRDefault="00DE1292" w:rsidP="00565DDC">
      <w:pPr>
        <w:jc w:val="left"/>
        <w:rPr>
          <w:rFonts w:ascii="Times New Roman" w:hAnsi="Times New Roman" w:cs="Times New Roman"/>
        </w:rPr>
      </w:pPr>
    </w:p>
    <w:p w14:paraId="246AA061" w14:textId="365F1E56" w:rsidR="0042213B" w:rsidRDefault="00072D02" w:rsidP="0042213B">
      <w:pPr>
        <w:jc w:val="center"/>
        <w:rPr>
          <w:rFonts w:ascii="Times New Roman" w:hAnsi="Times New Roman" w:cs="Times New Roman"/>
        </w:rPr>
      </w:pPr>
      <w:r>
        <w:rPr>
          <w:rFonts w:ascii="Times New Roman" w:hAnsi="Times New Roman" w:cs="Times New Roman"/>
          <w:noProof/>
          <w14:ligatures w14:val="standardContextual"/>
        </w:rPr>
        <w:drawing>
          <wp:inline distT="0" distB="0" distL="0" distR="0" wp14:anchorId="7A1BA207" wp14:editId="2B3D9FF4">
            <wp:extent cx="3182553" cy="2413000"/>
            <wp:effectExtent l="0" t="0" r="0" b="6350"/>
            <wp:docPr id="1164098915" name="Picture 7"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98915" name="Picture 7" descr="A graph of different colored lin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195115" cy="2422525"/>
                    </a:xfrm>
                    <a:prstGeom prst="rect">
                      <a:avLst/>
                    </a:prstGeom>
                  </pic:spPr>
                </pic:pic>
              </a:graphicData>
            </a:graphic>
          </wp:inline>
        </w:drawing>
      </w:r>
    </w:p>
    <w:p w14:paraId="7E534993" w14:textId="013F5621" w:rsidR="0042213B" w:rsidRDefault="0042213B" w:rsidP="00DE1292">
      <w:pPr>
        <w:jc w:val="center"/>
        <w:rPr>
          <w:rFonts w:ascii="Times New Roman" w:hAnsi="Times New Roman" w:cs="Times New Roman"/>
          <w:sz w:val="24"/>
          <w:szCs w:val="24"/>
        </w:rPr>
      </w:pPr>
      <w:r w:rsidRPr="0042213B">
        <w:rPr>
          <w:rFonts w:ascii="Times New Roman" w:hAnsi="Times New Roman" w:cs="Times New Roman" w:hint="eastAsia"/>
          <w:sz w:val="24"/>
          <w:szCs w:val="24"/>
        </w:rPr>
        <w:t>Fig</w:t>
      </w:r>
      <w:r w:rsidR="007444D6">
        <w:rPr>
          <w:rFonts w:ascii="Times New Roman" w:hAnsi="Times New Roman" w:cs="Times New Roman" w:hint="eastAsia"/>
          <w:sz w:val="24"/>
          <w:szCs w:val="24"/>
        </w:rPr>
        <w:t>ure</w:t>
      </w:r>
      <w:r w:rsidRPr="0042213B">
        <w:rPr>
          <w:rFonts w:ascii="Times New Roman" w:hAnsi="Times New Roman" w:cs="Times New Roman" w:hint="eastAsia"/>
          <w:sz w:val="24"/>
          <w:szCs w:val="24"/>
        </w:rPr>
        <w:t xml:space="preserve"> S</w:t>
      </w:r>
      <w:r w:rsidR="009E3025">
        <w:rPr>
          <w:rFonts w:ascii="Times New Roman" w:hAnsi="Times New Roman" w:cs="Times New Roman" w:hint="eastAsia"/>
          <w:sz w:val="24"/>
          <w:szCs w:val="24"/>
        </w:rPr>
        <w:t>5</w:t>
      </w:r>
      <w:r w:rsidRPr="0042213B">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DE1292" w:rsidRPr="00DE1292">
        <w:rPr>
          <w:rFonts w:ascii="Times New Roman" w:hAnsi="Times New Roman" w:cs="Times New Roman"/>
          <w:sz w:val="24"/>
          <w:szCs w:val="24"/>
        </w:rPr>
        <w:t>The magnetic field distribution along the radius of the coaxial Halbach magnetic film.</w:t>
      </w:r>
    </w:p>
    <w:p w14:paraId="1EC96964" w14:textId="77777777" w:rsidR="0042213B" w:rsidRDefault="0042213B" w:rsidP="0042213B">
      <w:pPr>
        <w:jc w:val="center"/>
        <w:rPr>
          <w:rFonts w:ascii="Times New Roman" w:hAnsi="Times New Roman" w:cs="Times New Roman"/>
          <w:sz w:val="24"/>
          <w:szCs w:val="24"/>
        </w:rPr>
      </w:pPr>
    </w:p>
    <w:p w14:paraId="5B76B3EC" w14:textId="77777777" w:rsidR="0087681F" w:rsidRDefault="0087681F" w:rsidP="0042213B">
      <w:pPr>
        <w:jc w:val="center"/>
        <w:rPr>
          <w:rFonts w:ascii="Times New Roman" w:hAnsi="Times New Roman" w:cs="Times New Roman"/>
          <w:sz w:val="24"/>
          <w:szCs w:val="24"/>
        </w:rPr>
      </w:pPr>
    </w:p>
    <w:p w14:paraId="0BA3948D" w14:textId="77777777" w:rsidR="009E3025" w:rsidRDefault="009E3025" w:rsidP="0042213B">
      <w:pPr>
        <w:jc w:val="center"/>
        <w:rPr>
          <w:rFonts w:ascii="Times New Roman" w:hAnsi="Times New Roman" w:cs="Times New Roman"/>
          <w:sz w:val="24"/>
          <w:szCs w:val="24"/>
        </w:rPr>
      </w:pPr>
    </w:p>
    <w:p w14:paraId="51298ADA" w14:textId="77777777" w:rsidR="009E3025" w:rsidRDefault="009E3025" w:rsidP="0042213B">
      <w:pPr>
        <w:jc w:val="center"/>
        <w:rPr>
          <w:rFonts w:ascii="Times New Roman" w:hAnsi="Times New Roman" w:cs="Times New Roman"/>
          <w:sz w:val="24"/>
          <w:szCs w:val="24"/>
        </w:rPr>
      </w:pPr>
    </w:p>
    <w:p w14:paraId="4A717FBE" w14:textId="4CD0690D" w:rsidR="0042213B" w:rsidRDefault="00072D02" w:rsidP="0042213B">
      <w:pPr>
        <w:jc w:val="center"/>
        <w:rPr>
          <w:rFonts w:ascii="Times New Roman" w:hAnsi="Times New Roman" w:cs="Times New Roman"/>
        </w:rPr>
      </w:pPr>
      <w:r>
        <w:rPr>
          <w:rFonts w:ascii="Times New Roman" w:hAnsi="Times New Roman" w:cs="Times New Roman"/>
          <w:noProof/>
          <w14:ligatures w14:val="standardContextual"/>
        </w:rPr>
        <w:drawing>
          <wp:inline distT="0" distB="0" distL="0" distR="0" wp14:anchorId="725AF53B" wp14:editId="1C20938B">
            <wp:extent cx="3203163" cy="2533650"/>
            <wp:effectExtent l="0" t="0" r="0" b="0"/>
            <wp:docPr id="41737650" name="Picture 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37650" name="Picture 8" descr="A graph of different colored line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215355" cy="2543294"/>
                    </a:xfrm>
                    <a:prstGeom prst="rect">
                      <a:avLst/>
                    </a:prstGeom>
                  </pic:spPr>
                </pic:pic>
              </a:graphicData>
            </a:graphic>
          </wp:inline>
        </w:drawing>
      </w:r>
    </w:p>
    <w:p w14:paraId="3FD06AF1" w14:textId="73C89A39" w:rsidR="0042213B" w:rsidRDefault="0042213B" w:rsidP="00DE1292">
      <w:pPr>
        <w:jc w:val="center"/>
        <w:rPr>
          <w:rFonts w:ascii="Times New Roman" w:hAnsi="Times New Roman" w:cs="Times New Roman"/>
          <w:sz w:val="24"/>
          <w:szCs w:val="24"/>
        </w:rPr>
      </w:pPr>
      <w:r w:rsidRPr="0042213B">
        <w:rPr>
          <w:rFonts w:ascii="Times New Roman" w:hAnsi="Times New Roman" w:cs="Times New Roman" w:hint="eastAsia"/>
          <w:sz w:val="24"/>
          <w:szCs w:val="24"/>
        </w:rPr>
        <w:t>Fig</w:t>
      </w:r>
      <w:r w:rsidR="007444D6">
        <w:rPr>
          <w:rFonts w:ascii="Times New Roman" w:hAnsi="Times New Roman" w:cs="Times New Roman" w:hint="eastAsia"/>
          <w:sz w:val="24"/>
          <w:szCs w:val="24"/>
        </w:rPr>
        <w:t>ure</w:t>
      </w:r>
      <w:r w:rsidRPr="0042213B">
        <w:rPr>
          <w:rFonts w:ascii="Times New Roman" w:hAnsi="Times New Roman" w:cs="Times New Roman" w:hint="eastAsia"/>
          <w:sz w:val="24"/>
          <w:szCs w:val="24"/>
        </w:rPr>
        <w:t xml:space="preserve"> S</w:t>
      </w:r>
      <w:r w:rsidR="009E3025">
        <w:rPr>
          <w:rFonts w:ascii="Times New Roman" w:hAnsi="Times New Roman" w:cs="Times New Roman" w:hint="eastAsia"/>
          <w:sz w:val="24"/>
          <w:szCs w:val="24"/>
        </w:rPr>
        <w:t>6</w:t>
      </w:r>
      <w:r w:rsidRPr="0042213B">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DE1292" w:rsidRPr="00DE1292">
        <w:rPr>
          <w:rFonts w:ascii="Times New Roman" w:hAnsi="Times New Roman" w:cs="Times New Roman"/>
          <w:sz w:val="24"/>
          <w:szCs w:val="24"/>
        </w:rPr>
        <w:t>The relationship between tangential force and tangential magnetic field strength under different normal force conditions.</w:t>
      </w:r>
      <w:r>
        <w:rPr>
          <w:rFonts w:ascii="Times New Roman" w:hAnsi="Times New Roman" w:cs="Times New Roman"/>
          <w:sz w:val="24"/>
          <w:szCs w:val="24"/>
        </w:rPr>
        <w:br w:type="page"/>
      </w:r>
    </w:p>
    <w:p w14:paraId="14364986" w14:textId="56B8C287" w:rsidR="0042213B" w:rsidRDefault="00072D02" w:rsidP="0042213B">
      <w:pPr>
        <w:jc w:val="center"/>
        <w:rPr>
          <w:rFonts w:ascii="Times New Roman" w:hAnsi="Times New Roman" w:cs="Times New Roman"/>
        </w:rPr>
      </w:pPr>
      <w:r>
        <w:rPr>
          <w:rFonts w:ascii="Times New Roman" w:hAnsi="Times New Roman" w:cs="Times New Roman"/>
          <w:noProof/>
          <w14:ligatures w14:val="standardContextual"/>
        </w:rPr>
        <w:lastRenderedPageBreak/>
        <w:drawing>
          <wp:inline distT="0" distB="0" distL="0" distR="0" wp14:anchorId="090B8884" wp14:editId="182ADAE4">
            <wp:extent cx="3162300" cy="2397644"/>
            <wp:effectExtent l="0" t="0" r="0" b="3175"/>
            <wp:docPr id="1793717376" name="Picture 9" descr="A graph of 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17376" name="Picture 9" descr="A graph of a graph with lines and numbers&#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170606" cy="2403941"/>
                    </a:xfrm>
                    <a:prstGeom prst="rect">
                      <a:avLst/>
                    </a:prstGeom>
                  </pic:spPr>
                </pic:pic>
              </a:graphicData>
            </a:graphic>
          </wp:inline>
        </w:drawing>
      </w:r>
    </w:p>
    <w:p w14:paraId="58831E53" w14:textId="17C64B15" w:rsidR="0042213B" w:rsidRDefault="0042213B" w:rsidP="0042213B">
      <w:pPr>
        <w:jc w:val="center"/>
        <w:rPr>
          <w:rFonts w:ascii="Times New Roman" w:hAnsi="Times New Roman" w:cs="Times New Roman"/>
          <w:sz w:val="24"/>
          <w:szCs w:val="24"/>
        </w:rPr>
      </w:pPr>
      <w:r w:rsidRPr="0042213B">
        <w:rPr>
          <w:rFonts w:ascii="Times New Roman" w:hAnsi="Times New Roman" w:cs="Times New Roman" w:hint="eastAsia"/>
          <w:sz w:val="24"/>
          <w:szCs w:val="24"/>
        </w:rPr>
        <w:t>Fig</w:t>
      </w:r>
      <w:r w:rsidR="007444D6">
        <w:rPr>
          <w:rFonts w:ascii="Times New Roman" w:hAnsi="Times New Roman" w:cs="Times New Roman" w:hint="eastAsia"/>
          <w:sz w:val="24"/>
          <w:szCs w:val="24"/>
        </w:rPr>
        <w:t>ure</w:t>
      </w:r>
      <w:r w:rsidRPr="0042213B">
        <w:rPr>
          <w:rFonts w:ascii="Times New Roman" w:hAnsi="Times New Roman" w:cs="Times New Roman" w:hint="eastAsia"/>
          <w:sz w:val="24"/>
          <w:szCs w:val="24"/>
        </w:rPr>
        <w:t xml:space="preserve"> S</w:t>
      </w:r>
      <w:r w:rsidR="009E3025">
        <w:rPr>
          <w:rFonts w:ascii="Times New Roman" w:hAnsi="Times New Roman" w:cs="Times New Roman" w:hint="eastAsia"/>
          <w:sz w:val="24"/>
          <w:szCs w:val="24"/>
        </w:rPr>
        <w:t>7</w:t>
      </w:r>
      <w:r w:rsidRPr="0042213B">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7444D6">
        <w:rPr>
          <w:rFonts w:ascii="Times New Roman" w:hAnsi="Times New Roman" w:cs="Times New Roman" w:hint="eastAsia"/>
          <w:sz w:val="24"/>
          <w:szCs w:val="24"/>
        </w:rPr>
        <w:t>T</w:t>
      </w:r>
      <w:r w:rsidR="00DE1292" w:rsidRPr="00DE1292">
        <w:rPr>
          <w:rFonts w:ascii="Times New Roman" w:hAnsi="Times New Roman" w:cs="Times New Roman"/>
          <w:sz w:val="24"/>
          <w:szCs w:val="24"/>
        </w:rPr>
        <w:t>he relationship between the direction of the tangential force and the arctangent function of the tangential magnetic field</w:t>
      </w:r>
      <w:r w:rsidR="007444D6">
        <w:rPr>
          <w:rFonts w:ascii="Times New Roman" w:hAnsi="Times New Roman" w:cs="Times New Roman" w:hint="eastAsia"/>
          <w:sz w:val="24"/>
          <w:szCs w:val="24"/>
        </w:rPr>
        <w:t xml:space="preserve"> b</w:t>
      </w:r>
      <w:r w:rsidR="007444D6" w:rsidRPr="00DE1292">
        <w:rPr>
          <w:rFonts w:ascii="Times New Roman" w:hAnsi="Times New Roman" w:cs="Times New Roman"/>
          <w:sz w:val="24"/>
          <w:szCs w:val="24"/>
        </w:rPr>
        <w:t>efore correction of the quadrant</w:t>
      </w:r>
    </w:p>
    <w:p w14:paraId="4BCFC166" w14:textId="77777777" w:rsidR="0042213B" w:rsidRDefault="0042213B" w:rsidP="0042213B">
      <w:pPr>
        <w:jc w:val="center"/>
        <w:rPr>
          <w:rFonts w:ascii="Times New Roman" w:hAnsi="Times New Roman" w:cs="Times New Roman"/>
          <w:sz w:val="24"/>
          <w:szCs w:val="24"/>
        </w:rPr>
      </w:pPr>
    </w:p>
    <w:p w14:paraId="25D0C08E" w14:textId="77777777" w:rsidR="0087681F" w:rsidRDefault="0087681F" w:rsidP="0042213B">
      <w:pPr>
        <w:jc w:val="center"/>
        <w:rPr>
          <w:rFonts w:ascii="Times New Roman" w:hAnsi="Times New Roman" w:cs="Times New Roman"/>
          <w:sz w:val="24"/>
          <w:szCs w:val="24"/>
        </w:rPr>
      </w:pPr>
    </w:p>
    <w:p w14:paraId="13FEFC12" w14:textId="77777777" w:rsidR="0087681F" w:rsidRDefault="0087681F" w:rsidP="0042213B">
      <w:pPr>
        <w:jc w:val="center"/>
        <w:rPr>
          <w:rFonts w:ascii="Times New Roman" w:hAnsi="Times New Roman" w:cs="Times New Roman"/>
          <w:sz w:val="24"/>
          <w:szCs w:val="24"/>
        </w:rPr>
      </w:pPr>
    </w:p>
    <w:p w14:paraId="2E9F256C" w14:textId="77777777" w:rsidR="0087681F" w:rsidRDefault="0087681F" w:rsidP="0042213B">
      <w:pPr>
        <w:jc w:val="center"/>
        <w:rPr>
          <w:rFonts w:ascii="Times New Roman" w:hAnsi="Times New Roman" w:cs="Times New Roman"/>
          <w:sz w:val="24"/>
          <w:szCs w:val="24"/>
        </w:rPr>
      </w:pPr>
    </w:p>
    <w:p w14:paraId="75799C20" w14:textId="07BCA26A" w:rsidR="0087681F" w:rsidRDefault="009E3025" w:rsidP="0042213B">
      <w:pPr>
        <w:jc w:val="center"/>
        <w:rPr>
          <w:rFonts w:ascii="Times New Roman" w:hAnsi="Times New Roman" w:cs="Times New Roman"/>
          <w:sz w:val="24"/>
          <w:szCs w:val="24"/>
        </w:rPr>
      </w:pPr>
      <w:r>
        <w:rPr>
          <w:rFonts w:ascii="Times New Roman" w:hAnsi="Times New Roman" w:cs="Times New Roman"/>
          <w:noProof/>
          <w14:ligatures w14:val="standardContextual"/>
        </w:rPr>
        <w:drawing>
          <wp:inline distT="0" distB="0" distL="0" distR="0" wp14:anchorId="6AAF741A" wp14:editId="0A4E347D">
            <wp:extent cx="3692769" cy="2540000"/>
            <wp:effectExtent l="0" t="0" r="3175" b="0"/>
            <wp:docPr id="980802371" name="Picture 13" descr="A graph with a red line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02371" name="Picture 13" descr="A graph with a red line and number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96365" cy="2542474"/>
                    </a:xfrm>
                    <a:prstGeom prst="rect">
                      <a:avLst/>
                    </a:prstGeom>
                  </pic:spPr>
                </pic:pic>
              </a:graphicData>
            </a:graphic>
          </wp:inline>
        </w:drawing>
      </w:r>
    </w:p>
    <w:p w14:paraId="384147D9" w14:textId="77777777" w:rsidR="009E3025" w:rsidRDefault="009E3025" w:rsidP="009E3025">
      <w:pPr>
        <w:jc w:val="center"/>
        <w:rPr>
          <w:rFonts w:ascii="Times New Roman" w:hAnsi="Times New Roman" w:cs="Times New Roman"/>
          <w:color w:val="FF0000"/>
          <w:sz w:val="24"/>
          <w:szCs w:val="24"/>
        </w:rPr>
      </w:pPr>
      <w:r w:rsidRPr="00800CA7">
        <w:rPr>
          <w:rFonts w:ascii="Times New Roman" w:hAnsi="Times New Roman" w:cs="Times New Roman"/>
          <w:color w:val="FF0000"/>
          <w:sz w:val="24"/>
          <w:szCs w:val="24"/>
        </w:rPr>
        <w:t>Figure S</w:t>
      </w:r>
      <w:r>
        <w:rPr>
          <w:rFonts w:ascii="Times New Roman" w:hAnsi="Times New Roman" w:cs="Times New Roman" w:hint="eastAsia"/>
          <w:color w:val="FF0000"/>
          <w:sz w:val="24"/>
          <w:szCs w:val="24"/>
        </w:rPr>
        <w:t>8</w:t>
      </w:r>
      <w:r w:rsidRPr="00800CA7">
        <w:rPr>
          <w:rFonts w:ascii="Times New Roman" w:hAnsi="Times New Roman" w:cs="Times New Roman" w:hint="eastAsia"/>
          <w:color w:val="FF0000"/>
          <w:sz w:val="24"/>
          <w:szCs w:val="24"/>
        </w:rPr>
        <w:t>.</w:t>
      </w:r>
      <w:r w:rsidRPr="00800CA7">
        <w:rPr>
          <w:rFonts w:ascii="Times New Roman" w:hAnsi="Times New Roman" w:cs="Times New Roman"/>
          <w:color w:val="FF0000"/>
          <w:sz w:val="24"/>
          <w:szCs w:val="24"/>
        </w:rPr>
        <w:t xml:space="preserve"> </w:t>
      </w:r>
      <w:bookmarkStart w:id="9" w:name="_Hlk182132496"/>
      <w:r w:rsidRPr="00800CA7">
        <w:rPr>
          <w:rFonts w:ascii="Times New Roman" w:hAnsi="Times New Roman" w:cs="Times New Roman"/>
          <w:color w:val="FF0000"/>
          <w:sz w:val="24"/>
          <w:szCs w:val="24"/>
        </w:rPr>
        <w:t>The dynamic recovery time of F</w:t>
      </w:r>
      <w:r w:rsidRPr="00AF7173">
        <w:rPr>
          <w:rFonts w:ascii="Times New Roman" w:hAnsi="Times New Roman" w:cs="Times New Roman"/>
          <w:color w:val="FF0000"/>
          <w:sz w:val="24"/>
          <w:szCs w:val="24"/>
          <w:vertAlign w:val="superscript"/>
        </w:rPr>
        <w:t>3</w:t>
      </w:r>
      <w:r w:rsidRPr="00800CA7">
        <w:rPr>
          <w:rFonts w:ascii="Times New Roman" w:hAnsi="Times New Roman" w:cs="Times New Roman"/>
          <w:color w:val="FF0000"/>
          <w:sz w:val="24"/>
          <w:szCs w:val="24"/>
        </w:rPr>
        <w:t>T sensing unit.</w:t>
      </w:r>
      <w:bookmarkEnd w:id="9"/>
    </w:p>
    <w:p w14:paraId="1153005A" w14:textId="77777777" w:rsidR="009E3025" w:rsidRPr="009E3025" w:rsidRDefault="009E3025" w:rsidP="0042213B">
      <w:pPr>
        <w:jc w:val="center"/>
        <w:rPr>
          <w:rFonts w:ascii="Times New Roman" w:hAnsi="Times New Roman" w:cs="Times New Roman"/>
          <w:sz w:val="24"/>
          <w:szCs w:val="24"/>
        </w:rPr>
      </w:pPr>
    </w:p>
    <w:p w14:paraId="2A8649DF" w14:textId="2D1C35E0" w:rsidR="0042213B" w:rsidRDefault="00072D02" w:rsidP="0042213B">
      <w:pPr>
        <w:jc w:val="center"/>
        <w:rPr>
          <w:rFonts w:ascii="Times New Roman" w:hAnsi="Times New Roman" w:cs="Times New Roman"/>
        </w:rPr>
      </w:pPr>
      <w:r>
        <w:rPr>
          <w:rFonts w:ascii="Times New Roman" w:hAnsi="Times New Roman" w:cs="Times New Roman"/>
          <w:noProof/>
          <w14:ligatures w14:val="standardContextual"/>
        </w:rPr>
        <w:lastRenderedPageBreak/>
        <w:drawing>
          <wp:inline distT="0" distB="0" distL="0" distR="0" wp14:anchorId="2E4BADCA" wp14:editId="60ED6217">
            <wp:extent cx="3359150" cy="2546895"/>
            <wp:effectExtent l="0" t="0" r="0" b="6350"/>
            <wp:docPr id="1807098846" name="Picture 10" descr="A graph of a temperature and cur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98846" name="Picture 10" descr="A graph of a temperature and curren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366147" cy="2552200"/>
                    </a:xfrm>
                    <a:prstGeom prst="rect">
                      <a:avLst/>
                    </a:prstGeom>
                  </pic:spPr>
                </pic:pic>
              </a:graphicData>
            </a:graphic>
          </wp:inline>
        </w:drawing>
      </w:r>
    </w:p>
    <w:p w14:paraId="55299BBB" w14:textId="4D3086AC" w:rsidR="0042213B" w:rsidRDefault="0042213B" w:rsidP="0042213B">
      <w:pPr>
        <w:jc w:val="center"/>
        <w:rPr>
          <w:rFonts w:ascii="Times New Roman" w:hAnsi="Times New Roman" w:cs="Times New Roman"/>
        </w:rPr>
      </w:pPr>
      <w:r w:rsidRPr="0042213B">
        <w:rPr>
          <w:rFonts w:ascii="Times New Roman" w:hAnsi="Times New Roman" w:cs="Times New Roman" w:hint="eastAsia"/>
          <w:sz w:val="24"/>
          <w:szCs w:val="24"/>
        </w:rPr>
        <w:t>Fig</w:t>
      </w:r>
      <w:r w:rsidR="007444D6">
        <w:rPr>
          <w:rFonts w:ascii="Times New Roman" w:hAnsi="Times New Roman" w:cs="Times New Roman" w:hint="eastAsia"/>
          <w:sz w:val="24"/>
          <w:szCs w:val="24"/>
        </w:rPr>
        <w:t>ure</w:t>
      </w:r>
      <w:r w:rsidRPr="0042213B">
        <w:rPr>
          <w:rFonts w:ascii="Times New Roman" w:hAnsi="Times New Roman" w:cs="Times New Roman" w:hint="eastAsia"/>
          <w:sz w:val="24"/>
          <w:szCs w:val="24"/>
        </w:rPr>
        <w:t xml:space="preserve"> S</w:t>
      </w:r>
      <w:r w:rsidR="009E3025">
        <w:rPr>
          <w:rFonts w:ascii="Times New Roman" w:hAnsi="Times New Roman" w:cs="Times New Roman" w:hint="eastAsia"/>
          <w:sz w:val="24"/>
          <w:szCs w:val="24"/>
        </w:rPr>
        <w:t>9</w:t>
      </w:r>
      <w:r w:rsidRPr="0042213B">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DE1292" w:rsidRPr="00DE1292">
        <w:rPr>
          <w:rFonts w:ascii="Times New Roman" w:hAnsi="Times New Roman" w:cs="Times New Roman"/>
          <w:sz w:val="24"/>
          <w:szCs w:val="24"/>
        </w:rPr>
        <w:t>The ion gel temperature sensing layer monitors temperature change trends using a low-frequency acquisition mode.</w:t>
      </w:r>
    </w:p>
    <w:p w14:paraId="5645D46E" w14:textId="3B6E30CA" w:rsidR="00072D02" w:rsidRDefault="00072D02">
      <w:pPr>
        <w:widowControl/>
        <w:spacing w:after="160" w:line="278" w:lineRule="auto"/>
        <w:jc w:val="left"/>
        <w:rPr>
          <w:rFonts w:ascii="Times New Roman" w:hAnsi="Times New Roman" w:cs="Times New Roman"/>
          <w:noProof/>
          <w14:ligatures w14:val="standardContextual"/>
        </w:rPr>
      </w:pPr>
    </w:p>
    <w:p w14:paraId="4D41C5CE" w14:textId="74E00641" w:rsidR="009E3025" w:rsidRDefault="009E3025" w:rsidP="009E3025">
      <w:pPr>
        <w:jc w:val="center"/>
        <w:rPr>
          <w:rFonts w:ascii="Times New Roman" w:hAnsi="Times New Roman" w:cs="Times New Roman"/>
        </w:rPr>
      </w:pPr>
    </w:p>
    <w:p w14:paraId="1FEB7844" w14:textId="77777777" w:rsidR="009E3025" w:rsidRPr="009E3025" w:rsidRDefault="009E3025" w:rsidP="0042213B">
      <w:pPr>
        <w:jc w:val="center"/>
        <w:rPr>
          <w:rFonts w:ascii="Times New Roman" w:hAnsi="Times New Roman" w:cs="Times New Roman"/>
        </w:rPr>
      </w:pPr>
    </w:p>
    <w:p w14:paraId="4B59187B" w14:textId="77777777" w:rsidR="009E3025" w:rsidRDefault="009E3025" w:rsidP="0042213B">
      <w:pPr>
        <w:jc w:val="center"/>
        <w:rPr>
          <w:rFonts w:ascii="Times New Roman" w:hAnsi="Times New Roman" w:cs="Times New Roman"/>
        </w:rPr>
      </w:pPr>
    </w:p>
    <w:p w14:paraId="72E81A31" w14:textId="77777777" w:rsidR="009E3025" w:rsidRDefault="009E3025" w:rsidP="0042213B">
      <w:pPr>
        <w:jc w:val="center"/>
        <w:rPr>
          <w:rFonts w:ascii="Times New Roman" w:hAnsi="Times New Roman" w:cs="Times New Roman"/>
        </w:rPr>
      </w:pPr>
    </w:p>
    <w:p w14:paraId="20A17D78" w14:textId="77777777" w:rsidR="009E3025" w:rsidRDefault="009E3025" w:rsidP="0042213B">
      <w:pPr>
        <w:jc w:val="center"/>
        <w:rPr>
          <w:rFonts w:ascii="Times New Roman" w:hAnsi="Times New Roman" w:cs="Times New Roman"/>
        </w:rPr>
      </w:pPr>
    </w:p>
    <w:p w14:paraId="22ACE963" w14:textId="77777777" w:rsidR="009E3025" w:rsidRDefault="009E3025" w:rsidP="0042213B">
      <w:pPr>
        <w:jc w:val="center"/>
        <w:rPr>
          <w:rFonts w:ascii="Times New Roman" w:hAnsi="Times New Roman" w:cs="Times New Roman"/>
        </w:rPr>
      </w:pPr>
    </w:p>
    <w:p w14:paraId="47AEC382" w14:textId="77777777" w:rsidR="009E3025" w:rsidRDefault="009E3025" w:rsidP="0042213B">
      <w:pPr>
        <w:jc w:val="center"/>
        <w:rPr>
          <w:rFonts w:ascii="Times New Roman" w:hAnsi="Times New Roman" w:cs="Times New Roman"/>
        </w:rPr>
      </w:pPr>
    </w:p>
    <w:p w14:paraId="102F7C1B" w14:textId="77777777" w:rsidR="009E3025" w:rsidRPr="009E3025" w:rsidRDefault="009E3025" w:rsidP="0042213B">
      <w:pPr>
        <w:jc w:val="center"/>
        <w:rPr>
          <w:rFonts w:ascii="Times New Roman" w:hAnsi="Times New Roman" w:cs="Times New Roman"/>
        </w:rPr>
      </w:pPr>
    </w:p>
    <w:p w14:paraId="3B70F09B" w14:textId="340D0791" w:rsidR="0042213B" w:rsidRDefault="00072D02" w:rsidP="0042213B">
      <w:pPr>
        <w:jc w:val="center"/>
        <w:rPr>
          <w:rFonts w:ascii="Times New Roman" w:hAnsi="Times New Roman" w:cs="Times New Roman"/>
        </w:rPr>
      </w:pPr>
      <w:r>
        <w:rPr>
          <w:rFonts w:ascii="Times New Roman" w:hAnsi="Times New Roman" w:cs="Times New Roman"/>
          <w:noProof/>
          <w14:ligatures w14:val="standardContextual"/>
        </w:rPr>
        <w:drawing>
          <wp:inline distT="0" distB="0" distL="0" distR="0" wp14:anchorId="3029EB42" wp14:editId="6C783A35">
            <wp:extent cx="3264690" cy="2222500"/>
            <wp:effectExtent l="0" t="0" r="0" b="6350"/>
            <wp:docPr id="1116996781" name="Picture 11" descr="A graph showing the temperature and cur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96781" name="Picture 11" descr="A graph showing the temperature and curren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270952" cy="2226763"/>
                    </a:xfrm>
                    <a:prstGeom prst="rect">
                      <a:avLst/>
                    </a:prstGeom>
                  </pic:spPr>
                </pic:pic>
              </a:graphicData>
            </a:graphic>
          </wp:inline>
        </w:drawing>
      </w:r>
    </w:p>
    <w:p w14:paraId="4FF36C62" w14:textId="31F82F39" w:rsidR="0042213B" w:rsidRDefault="0042213B" w:rsidP="0042213B">
      <w:pPr>
        <w:jc w:val="center"/>
        <w:rPr>
          <w:rFonts w:ascii="Times New Roman" w:hAnsi="Times New Roman" w:cs="Times New Roman"/>
          <w:sz w:val="24"/>
          <w:szCs w:val="24"/>
        </w:rPr>
      </w:pPr>
      <w:r w:rsidRPr="0042213B">
        <w:rPr>
          <w:rFonts w:ascii="Times New Roman" w:hAnsi="Times New Roman" w:cs="Times New Roman" w:hint="eastAsia"/>
          <w:sz w:val="24"/>
          <w:szCs w:val="24"/>
        </w:rPr>
        <w:t>Fig</w:t>
      </w:r>
      <w:r w:rsidR="007444D6">
        <w:rPr>
          <w:rFonts w:ascii="Times New Roman" w:hAnsi="Times New Roman" w:cs="Times New Roman" w:hint="eastAsia"/>
          <w:sz w:val="24"/>
          <w:szCs w:val="24"/>
        </w:rPr>
        <w:t>ure</w:t>
      </w:r>
      <w:r w:rsidRPr="0042213B">
        <w:rPr>
          <w:rFonts w:ascii="Times New Roman" w:hAnsi="Times New Roman" w:cs="Times New Roman" w:hint="eastAsia"/>
          <w:sz w:val="24"/>
          <w:szCs w:val="24"/>
        </w:rPr>
        <w:t xml:space="preserve"> S</w:t>
      </w:r>
      <w:r w:rsidR="009E3025">
        <w:rPr>
          <w:rFonts w:ascii="Times New Roman" w:hAnsi="Times New Roman" w:cs="Times New Roman" w:hint="eastAsia"/>
          <w:sz w:val="24"/>
          <w:szCs w:val="24"/>
        </w:rPr>
        <w:t>10</w:t>
      </w:r>
      <w:r w:rsidRPr="0042213B">
        <w:rPr>
          <w:rFonts w:ascii="Times New Roman" w:hAnsi="Times New Roman" w:cs="Times New Roman" w:hint="eastAsia"/>
          <w:sz w:val="24"/>
          <w:szCs w:val="24"/>
        </w:rPr>
        <w:t>.</w:t>
      </w:r>
      <w:r>
        <w:rPr>
          <w:rFonts w:ascii="Times New Roman" w:hAnsi="Times New Roman" w:cs="Times New Roman" w:hint="eastAsia"/>
          <w:sz w:val="24"/>
          <w:szCs w:val="24"/>
        </w:rPr>
        <w:t xml:space="preserve"> </w:t>
      </w:r>
      <w:bookmarkStart w:id="10" w:name="_Hlk181975155"/>
      <w:r w:rsidR="00DE1292" w:rsidRPr="001E26F7">
        <w:rPr>
          <w:rFonts w:ascii="Times New Roman" w:hAnsi="Times New Roman" w:cs="Times New Roman"/>
          <w:color w:val="FF0000"/>
          <w:sz w:val="24"/>
          <w:szCs w:val="24"/>
        </w:rPr>
        <w:t xml:space="preserve">The ion gel temperature sensing layer </w:t>
      </w:r>
      <w:r w:rsidR="001E26F7" w:rsidRPr="001E26F7">
        <w:rPr>
          <w:rFonts w:ascii="Times New Roman" w:hAnsi="Times New Roman" w:cs="Times New Roman" w:hint="eastAsia"/>
          <w:color w:val="FF0000"/>
          <w:sz w:val="24"/>
          <w:szCs w:val="24"/>
        </w:rPr>
        <w:t>before encapsuling</w:t>
      </w:r>
      <w:r w:rsidR="001E26F7" w:rsidRPr="001E26F7">
        <w:rPr>
          <w:rFonts w:ascii="Times New Roman" w:hAnsi="Times New Roman" w:cs="Times New Roman"/>
          <w:color w:val="FF0000"/>
          <w:sz w:val="24"/>
          <w:szCs w:val="24"/>
        </w:rPr>
        <w:t xml:space="preserve"> </w:t>
      </w:r>
      <w:r w:rsidR="00DE1292" w:rsidRPr="001E26F7">
        <w:rPr>
          <w:rFonts w:ascii="Times New Roman" w:hAnsi="Times New Roman" w:cs="Times New Roman"/>
          <w:color w:val="FF0000"/>
          <w:sz w:val="24"/>
          <w:szCs w:val="24"/>
        </w:rPr>
        <w:t xml:space="preserve">responds rapidly to small temperature fluctuations </w:t>
      </w:r>
      <w:r w:rsidR="001E26F7" w:rsidRPr="001E26F7">
        <w:rPr>
          <w:rFonts w:ascii="Times New Roman" w:hAnsi="Times New Roman" w:cs="Times New Roman" w:hint="eastAsia"/>
          <w:color w:val="FF0000"/>
          <w:sz w:val="24"/>
          <w:szCs w:val="24"/>
        </w:rPr>
        <w:t>under</w:t>
      </w:r>
      <w:r w:rsidR="00DE1292" w:rsidRPr="001E26F7">
        <w:rPr>
          <w:rFonts w:ascii="Times New Roman" w:hAnsi="Times New Roman" w:cs="Times New Roman"/>
          <w:color w:val="FF0000"/>
          <w:sz w:val="24"/>
          <w:szCs w:val="24"/>
        </w:rPr>
        <w:t xml:space="preserve"> a high-frequency acquisition mode.</w:t>
      </w:r>
      <w:bookmarkEnd w:id="10"/>
    </w:p>
    <w:p w14:paraId="7E920491" w14:textId="77777777" w:rsidR="0087681F" w:rsidRPr="001E26F7" w:rsidRDefault="0087681F" w:rsidP="0042213B">
      <w:pPr>
        <w:jc w:val="center"/>
        <w:rPr>
          <w:rFonts w:ascii="Times New Roman" w:hAnsi="Times New Roman" w:cs="Times New Roman"/>
          <w:sz w:val="24"/>
          <w:szCs w:val="24"/>
        </w:rPr>
      </w:pPr>
    </w:p>
    <w:p w14:paraId="493A9150" w14:textId="77777777" w:rsidR="0087681F" w:rsidRDefault="0087681F" w:rsidP="0042213B">
      <w:pPr>
        <w:jc w:val="center"/>
        <w:rPr>
          <w:rFonts w:ascii="Times New Roman" w:hAnsi="Times New Roman" w:cs="Times New Roman"/>
          <w:sz w:val="24"/>
          <w:szCs w:val="24"/>
        </w:rPr>
      </w:pPr>
    </w:p>
    <w:p w14:paraId="0F9D1419" w14:textId="77777777" w:rsidR="0087681F" w:rsidRDefault="0087681F" w:rsidP="0042213B">
      <w:pPr>
        <w:jc w:val="center"/>
        <w:rPr>
          <w:rFonts w:ascii="Times New Roman" w:hAnsi="Times New Roman" w:cs="Times New Roman"/>
        </w:rPr>
      </w:pPr>
    </w:p>
    <w:p w14:paraId="1D60B589" w14:textId="77777777" w:rsidR="00072D02" w:rsidRDefault="00072D02" w:rsidP="0042213B">
      <w:pPr>
        <w:jc w:val="center"/>
        <w:rPr>
          <w:rFonts w:ascii="Times New Roman" w:hAnsi="Times New Roman" w:cs="Times New Roman"/>
        </w:rPr>
      </w:pPr>
    </w:p>
    <w:p w14:paraId="1E6B3E89" w14:textId="77777777" w:rsidR="00072D02" w:rsidRDefault="00072D02" w:rsidP="0042213B">
      <w:pPr>
        <w:jc w:val="center"/>
        <w:rPr>
          <w:rFonts w:ascii="Times New Roman" w:hAnsi="Times New Roman" w:cs="Times New Roman"/>
        </w:rPr>
      </w:pPr>
    </w:p>
    <w:p w14:paraId="3ABB47D2" w14:textId="77777777" w:rsidR="00072D02" w:rsidRDefault="00072D02" w:rsidP="0042213B">
      <w:pPr>
        <w:jc w:val="center"/>
        <w:rPr>
          <w:rFonts w:ascii="Times New Roman" w:hAnsi="Times New Roman" w:cs="Times New Roman"/>
        </w:rPr>
      </w:pPr>
    </w:p>
    <w:p w14:paraId="090EE5D2" w14:textId="37D0E813" w:rsidR="0042213B" w:rsidRDefault="00072D02" w:rsidP="0042213B">
      <w:pPr>
        <w:jc w:val="center"/>
        <w:rPr>
          <w:rFonts w:ascii="Times New Roman" w:hAnsi="Times New Roman" w:cs="Times New Roman"/>
        </w:rPr>
      </w:pPr>
      <w:r>
        <w:rPr>
          <w:rFonts w:ascii="Times New Roman" w:hAnsi="Times New Roman" w:cs="Times New Roman"/>
          <w:noProof/>
          <w14:ligatures w14:val="standardContextual"/>
        </w:rPr>
        <w:lastRenderedPageBreak/>
        <w:drawing>
          <wp:inline distT="0" distB="0" distL="0" distR="0" wp14:anchorId="6463E41C" wp14:editId="549E78A9">
            <wp:extent cx="3517558" cy="2667000"/>
            <wp:effectExtent l="0" t="0" r="6985" b="0"/>
            <wp:docPr id="1174989205" name="Picture 12" descr="A graph of a cycle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89205" name="Picture 12" descr="A graph of a cycle numbe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528117" cy="2675006"/>
                    </a:xfrm>
                    <a:prstGeom prst="rect">
                      <a:avLst/>
                    </a:prstGeom>
                  </pic:spPr>
                </pic:pic>
              </a:graphicData>
            </a:graphic>
          </wp:inline>
        </w:drawing>
      </w:r>
    </w:p>
    <w:p w14:paraId="1DB15C3A" w14:textId="5E8028B7" w:rsidR="0042213B" w:rsidRDefault="0042213B" w:rsidP="0042213B">
      <w:pPr>
        <w:jc w:val="center"/>
        <w:rPr>
          <w:rFonts w:ascii="Times New Roman" w:hAnsi="Times New Roman" w:cs="Times New Roman"/>
          <w:sz w:val="24"/>
          <w:szCs w:val="24"/>
        </w:rPr>
      </w:pPr>
      <w:r w:rsidRPr="0042213B">
        <w:rPr>
          <w:rFonts w:ascii="Times New Roman" w:hAnsi="Times New Roman" w:cs="Times New Roman" w:hint="eastAsia"/>
          <w:sz w:val="24"/>
          <w:szCs w:val="24"/>
        </w:rPr>
        <w:t>Fig</w:t>
      </w:r>
      <w:r w:rsidR="007444D6">
        <w:rPr>
          <w:rFonts w:ascii="Times New Roman" w:hAnsi="Times New Roman" w:cs="Times New Roman" w:hint="eastAsia"/>
          <w:sz w:val="24"/>
          <w:szCs w:val="24"/>
        </w:rPr>
        <w:t>ure</w:t>
      </w:r>
      <w:r w:rsidRPr="0042213B">
        <w:rPr>
          <w:rFonts w:ascii="Times New Roman" w:hAnsi="Times New Roman" w:cs="Times New Roman" w:hint="eastAsia"/>
          <w:sz w:val="24"/>
          <w:szCs w:val="24"/>
        </w:rPr>
        <w:t xml:space="preserve"> S</w:t>
      </w:r>
      <w:r w:rsidR="009E3025">
        <w:rPr>
          <w:rFonts w:ascii="Times New Roman" w:hAnsi="Times New Roman" w:cs="Times New Roman" w:hint="eastAsia"/>
          <w:sz w:val="24"/>
          <w:szCs w:val="24"/>
        </w:rPr>
        <w:t>11</w:t>
      </w:r>
      <w:r w:rsidRPr="0042213B">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DE1292" w:rsidRPr="00DE1292">
        <w:rPr>
          <w:rFonts w:ascii="Times New Roman" w:hAnsi="Times New Roman" w:cs="Times New Roman"/>
          <w:sz w:val="24"/>
          <w:szCs w:val="24"/>
        </w:rPr>
        <w:t>The performance of the ion gel temperature sensing layer over 50 cycles within the measurement range 30-80 ℃.</w:t>
      </w:r>
    </w:p>
    <w:p w14:paraId="35419E22" w14:textId="77777777" w:rsidR="009E3025" w:rsidRDefault="009E3025" w:rsidP="0042213B">
      <w:pPr>
        <w:jc w:val="center"/>
        <w:rPr>
          <w:rFonts w:ascii="Times New Roman" w:hAnsi="Times New Roman" w:cs="Times New Roman"/>
          <w:sz w:val="24"/>
          <w:szCs w:val="24"/>
        </w:rPr>
      </w:pPr>
    </w:p>
    <w:p w14:paraId="3D4E9161" w14:textId="77777777" w:rsidR="009E3025" w:rsidRDefault="009E3025" w:rsidP="0042213B">
      <w:pPr>
        <w:jc w:val="center"/>
        <w:rPr>
          <w:rFonts w:ascii="Times New Roman" w:hAnsi="Times New Roman" w:cs="Times New Roman"/>
          <w:sz w:val="24"/>
          <w:szCs w:val="24"/>
        </w:rPr>
      </w:pPr>
    </w:p>
    <w:p w14:paraId="5899B39E" w14:textId="77777777" w:rsidR="009E3025" w:rsidRDefault="009E3025" w:rsidP="0042213B">
      <w:pPr>
        <w:jc w:val="center"/>
        <w:rPr>
          <w:rFonts w:ascii="Times New Roman" w:hAnsi="Times New Roman" w:cs="Times New Roman"/>
          <w:sz w:val="24"/>
          <w:szCs w:val="24"/>
        </w:rPr>
      </w:pPr>
    </w:p>
    <w:p w14:paraId="79C970DF" w14:textId="77777777" w:rsidR="009E3025" w:rsidRDefault="009E3025" w:rsidP="0042213B">
      <w:pPr>
        <w:jc w:val="center"/>
        <w:rPr>
          <w:rFonts w:ascii="Times New Roman" w:hAnsi="Times New Roman" w:cs="Times New Roman"/>
          <w:sz w:val="24"/>
          <w:szCs w:val="24"/>
        </w:rPr>
      </w:pPr>
    </w:p>
    <w:p w14:paraId="46B27309" w14:textId="77777777" w:rsidR="009E3025" w:rsidRDefault="009E3025" w:rsidP="0042213B">
      <w:pPr>
        <w:jc w:val="center"/>
        <w:rPr>
          <w:rFonts w:ascii="Times New Roman" w:hAnsi="Times New Roman" w:cs="Times New Roman"/>
          <w:sz w:val="24"/>
          <w:szCs w:val="24"/>
        </w:rPr>
      </w:pPr>
    </w:p>
    <w:p w14:paraId="165F11E9" w14:textId="77777777" w:rsidR="009E3025" w:rsidRDefault="009E3025" w:rsidP="0042213B">
      <w:pPr>
        <w:jc w:val="center"/>
        <w:rPr>
          <w:rFonts w:ascii="Times New Roman" w:hAnsi="Times New Roman" w:cs="Times New Roman"/>
          <w:sz w:val="24"/>
          <w:szCs w:val="24"/>
        </w:rPr>
      </w:pPr>
    </w:p>
    <w:p w14:paraId="7DBB0225" w14:textId="77777777" w:rsidR="009E3025" w:rsidRDefault="009E3025" w:rsidP="0042213B">
      <w:pPr>
        <w:jc w:val="center"/>
        <w:rPr>
          <w:rFonts w:ascii="Times New Roman" w:hAnsi="Times New Roman" w:cs="Times New Roman"/>
        </w:rPr>
      </w:pPr>
    </w:p>
    <w:p w14:paraId="28ADC5DE" w14:textId="419BAEF9" w:rsidR="00E278D5" w:rsidRPr="009E3025" w:rsidRDefault="00E278D5">
      <w:pPr>
        <w:widowControl/>
        <w:spacing w:after="160" w:line="278" w:lineRule="auto"/>
        <w:jc w:val="left"/>
        <w:rPr>
          <w:rFonts w:ascii="Times New Roman" w:hAnsi="Times New Roman" w:cs="Times New Roman"/>
        </w:rPr>
      </w:pPr>
    </w:p>
    <w:p w14:paraId="024BD951" w14:textId="53AC712A" w:rsidR="008562E4" w:rsidRDefault="00E278D5" w:rsidP="0042213B">
      <w:pPr>
        <w:jc w:val="center"/>
        <w:rPr>
          <w:rFonts w:ascii="Times New Roman" w:hAnsi="Times New Roman" w:cs="Times New Roman"/>
          <w:color w:val="FF0000"/>
          <w:sz w:val="24"/>
          <w:szCs w:val="24"/>
        </w:rPr>
      </w:pPr>
      <w:r>
        <w:rPr>
          <w:rFonts w:ascii="Times New Roman" w:hAnsi="Times New Roman" w:cs="Times New Roman"/>
          <w:noProof/>
          <w:color w:val="FF0000"/>
          <w:sz w:val="24"/>
          <w:szCs w:val="24"/>
          <w14:ligatures w14:val="standardContextual"/>
        </w:rPr>
        <w:drawing>
          <wp:inline distT="0" distB="0" distL="0" distR="0" wp14:anchorId="197E491A" wp14:editId="19C5F215">
            <wp:extent cx="5274310" cy="1807845"/>
            <wp:effectExtent l="0" t="0" r="2540" b="1905"/>
            <wp:docPr id="1222995935" name="Picture 2"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95935" name="Picture 2" descr="A close-up of a microscop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1807845"/>
                    </a:xfrm>
                    <a:prstGeom prst="rect">
                      <a:avLst/>
                    </a:prstGeom>
                  </pic:spPr>
                </pic:pic>
              </a:graphicData>
            </a:graphic>
          </wp:inline>
        </w:drawing>
      </w:r>
    </w:p>
    <w:p w14:paraId="3D7999F6" w14:textId="0C1A9F28" w:rsidR="00E278D5" w:rsidRPr="008562E4" w:rsidRDefault="00E278D5" w:rsidP="0042213B">
      <w:pPr>
        <w:jc w:val="center"/>
        <w:rPr>
          <w:rFonts w:ascii="Times New Roman" w:hAnsi="Times New Roman" w:cs="Times New Roman"/>
          <w:color w:val="FF0000"/>
          <w:sz w:val="24"/>
          <w:szCs w:val="24"/>
        </w:rPr>
      </w:pPr>
      <w:r w:rsidRPr="00E278D5">
        <w:rPr>
          <w:rFonts w:ascii="Times New Roman" w:hAnsi="Times New Roman" w:cs="Times New Roman"/>
          <w:color w:val="FF0000"/>
          <w:sz w:val="24"/>
          <w:szCs w:val="24"/>
        </w:rPr>
        <w:t>Figure S1</w:t>
      </w:r>
      <w:r>
        <w:rPr>
          <w:rFonts w:ascii="Times New Roman" w:hAnsi="Times New Roman" w:cs="Times New Roman" w:hint="eastAsia"/>
          <w:color w:val="FF0000"/>
          <w:sz w:val="24"/>
          <w:szCs w:val="24"/>
        </w:rPr>
        <w:t>2</w:t>
      </w:r>
      <w:r w:rsidRPr="00E278D5">
        <w:rPr>
          <w:rFonts w:ascii="Times New Roman" w:hAnsi="Times New Roman" w:cs="Times New Roman"/>
          <w:color w:val="FF0000"/>
          <w:sz w:val="24"/>
          <w:szCs w:val="24"/>
        </w:rPr>
        <w:t>. Stable force measurement in different humidity environments.</w:t>
      </w:r>
    </w:p>
    <w:sectPr w:rsidR="00E278D5" w:rsidRPr="008562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D6EF17" w14:textId="77777777" w:rsidR="00295D71" w:rsidRDefault="00295D71" w:rsidP="00800CA7">
      <w:r>
        <w:separator/>
      </w:r>
    </w:p>
  </w:endnote>
  <w:endnote w:type="continuationSeparator" w:id="0">
    <w:p w14:paraId="326DDC77" w14:textId="77777777" w:rsidR="00295D71" w:rsidRDefault="00295D71" w:rsidP="00800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B38808" w14:textId="77777777" w:rsidR="00295D71" w:rsidRDefault="00295D71" w:rsidP="00800CA7">
      <w:r>
        <w:separator/>
      </w:r>
    </w:p>
  </w:footnote>
  <w:footnote w:type="continuationSeparator" w:id="0">
    <w:p w14:paraId="7AA46E8C" w14:textId="77777777" w:rsidR="00295D71" w:rsidRDefault="00295D71" w:rsidP="00800C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C30791"/>
    <w:multiLevelType w:val="hybridMultilevel"/>
    <w:tmpl w:val="BC98AD52"/>
    <w:lvl w:ilvl="0" w:tplc="8534B36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7Q0tjAzNTc1NjI0M7BQ0lEKTi0uzszPAykwrQUAlhP8eSwAAAA="/>
  </w:docVars>
  <w:rsids>
    <w:rsidRoot w:val="004A2CAB"/>
    <w:rsid w:val="00072D02"/>
    <w:rsid w:val="000E3E34"/>
    <w:rsid w:val="0013356F"/>
    <w:rsid w:val="0015571D"/>
    <w:rsid w:val="001619EB"/>
    <w:rsid w:val="00173670"/>
    <w:rsid w:val="00194C63"/>
    <w:rsid w:val="001B0BD3"/>
    <w:rsid w:val="001B289A"/>
    <w:rsid w:val="001C2BDC"/>
    <w:rsid w:val="001C2E78"/>
    <w:rsid w:val="001D7064"/>
    <w:rsid w:val="001E26F7"/>
    <w:rsid w:val="00295D71"/>
    <w:rsid w:val="00314482"/>
    <w:rsid w:val="00325749"/>
    <w:rsid w:val="0036738C"/>
    <w:rsid w:val="00371E17"/>
    <w:rsid w:val="00397D7F"/>
    <w:rsid w:val="003E11C5"/>
    <w:rsid w:val="0042213B"/>
    <w:rsid w:val="00432655"/>
    <w:rsid w:val="004642E1"/>
    <w:rsid w:val="00483E8D"/>
    <w:rsid w:val="0049383C"/>
    <w:rsid w:val="004A2CAB"/>
    <w:rsid w:val="004C63FE"/>
    <w:rsid w:val="004C66B1"/>
    <w:rsid w:val="004D2C4C"/>
    <w:rsid w:val="004E6C6C"/>
    <w:rsid w:val="00513E21"/>
    <w:rsid w:val="0052180A"/>
    <w:rsid w:val="005367CC"/>
    <w:rsid w:val="00565DDC"/>
    <w:rsid w:val="00590AA5"/>
    <w:rsid w:val="0059380E"/>
    <w:rsid w:val="005D3325"/>
    <w:rsid w:val="005F451D"/>
    <w:rsid w:val="00666426"/>
    <w:rsid w:val="006B1D41"/>
    <w:rsid w:val="006E0A82"/>
    <w:rsid w:val="007439F6"/>
    <w:rsid w:val="007444D6"/>
    <w:rsid w:val="007A2375"/>
    <w:rsid w:val="007B45AA"/>
    <w:rsid w:val="00800CA7"/>
    <w:rsid w:val="008421E4"/>
    <w:rsid w:val="008562E4"/>
    <w:rsid w:val="0087681F"/>
    <w:rsid w:val="00921C27"/>
    <w:rsid w:val="009E3025"/>
    <w:rsid w:val="009E7878"/>
    <w:rsid w:val="00A17594"/>
    <w:rsid w:val="00A51236"/>
    <w:rsid w:val="00A77009"/>
    <w:rsid w:val="00AB503D"/>
    <w:rsid w:val="00AD30B9"/>
    <w:rsid w:val="00AF7173"/>
    <w:rsid w:val="00B21390"/>
    <w:rsid w:val="00B41044"/>
    <w:rsid w:val="00B65BA2"/>
    <w:rsid w:val="00B706AA"/>
    <w:rsid w:val="00B72D99"/>
    <w:rsid w:val="00B76CBD"/>
    <w:rsid w:val="00B84382"/>
    <w:rsid w:val="00B95D94"/>
    <w:rsid w:val="00BE7580"/>
    <w:rsid w:val="00D37624"/>
    <w:rsid w:val="00DC7A66"/>
    <w:rsid w:val="00DE1292"/>
    <w:rsid w:val="00E278D5"/>
    <w:rsid w:val="00E34FAF"/>
    <w:rsid w:val="00E80DFE"/>
    <w:rsid w:val="00ED0EB3"/>
    <w:rsid w:val="00F42D9E"/>
    <w:rsid w:val="00F6665B"/>
    <w:rsid w:val="00FB6E51"/>
    <w:rsid w:val="00FC5A0B"/>
    <w:rsid w:val="00FE6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55F2B"/>
  <w15:chartTrackingRefBased/>
  <w15:docId w15:val="{8091C5CF-2DC3-480A-98A9-D5FCF8161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594"/>
    <w:pPr>
      <w:widowControl w:val="0"/>
      <w:spacing w:after="0" w:line="240" w:lineRule="auto"/>
      <w:jc w:val="both"/>
    </w:pPr>
    <w:rPr>
      <w:sz w:val="21"/>
      <w:szCs w:val="22"/>
      <w14:ligatures w14:val="none"/>
    </w:rPr>
  </w:style>
  <w:style w:type="paragraph" w:styleId="1">
    <w:name w:val="heading 1"/>
    <w:basedOn w:val="a"/>
    <w:next w:val="a"/>
    <w:link w:val="1Char"/>
    <w:uiPriority w:val="9"/>
    <w:qFormat/>
    <w:rsid w:val="004A2CA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4A2CA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4A2CA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4A2CA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4A2CAB"/>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4A2CAB"/>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4A2CAB"/>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4A2CAB"/>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4A2CA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A2CAB"/>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4A2CAB"/>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4A2CAB"/>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4A2CAB"/>
    <w:rPr>
      <w:rFonts w:cstheme="majorBidi"/>
      <w:color w:val="0F4761" w:themeColor="accent1" w:themeShade="BF"/>
      <w:sz w:val="28"/>
      <w:szCs w:val="28"/>
    </w:rPr>
  </w:style>
  <w:style w:type="character" w:customStyle="1" w:styleId="5Char">
    <w:name w:val="标题 5 Char"/>
    <w:basedOn w:val="a0"/>
    <w:link w:val="5"/>
    <w:uiPriority w:val="9"/>
    <w:semiHidden/>
    <w:rsid w:val="004A2CAB"/>
    <w:rPr>
      <w:rFonts w:cstheme="majorBidi"/>
      <w:color w:val="0F4761" w:themeColor="accent1" w:themeShade="BF"/>
      <w:sz w:val="24"/>
    </w:rPr>
  </w:style>
  <w:style w:type="character" w:customStyle="1" w:styleId="6Char">
    <w:name w:val="标题 6 Char"/>
    <w:basedOn w:val="a0"/>
    <w:link w:val="6"/>
    <w:uiPriority w:val="9"/>
    <w:semiHidden/>
    <w:rsid w:val="004A2CAB"/>
    <w:rPr>
      <w:rFonts w:cstheme="majorBidi"/>
      <w:b/>
      <w:bCs/>
      <w:color w:val="0F4761" w:themeColor="accent1" w:themeShade="BF"/>
    </w:rPr>
  </w:style>
  <w:style w:type="character" w:customStyle="1" w:styleId="7Char">
    <w:name w:val="标题 7 Char"/>
    <w:basedOn w:val="a0"/>
    <w:link w:val="7"/>
    <w:uiPriority w:val="9"/>
    <w:semiHidden/>
    <w:rsid w:val="004A2CAB"/>
    <w:rPr>
      <w:rFonts w:cstheme="majorBidi"/>
      <w:b/>
      <w:bCs/>
      <w:color w:val="595959" w:themeColor="text1" w:themeTint="A6"/>
    </w:rPr>
  </w:style>
  <w:style w:type="character" w:customStyle="1" w:styleId="8Char">
    <w:name w:val="标题 8 Char"/>
    <w:basedOn w:val="a0"/>
    <w:link w:val="8"/>
    <w:uiPriority w:val="9"/>
    <w:semiHidden/>
    <w:rsid w:val="004A2CAB"/>
    <w:rPr>
      <w:rFonts w:cstheme="majorBidi"/>
      <w:color w:val="595959" w:themeColor="text1" w:themeTint="A6"/>
    </w:rPr>
  </w:style>
  <w:style w:type="character" w:customStyle="1" w:styleId="9Char">
    <w:name w:val="标题 9 Char"/>
    <w:basedOn w:val="a0"/>
    <w:link w:val="9"/>
    <w:uiPriority w:val="9"/>
    <w:semiHidden/>
    <w:rsid w:val="004A2CAB"/>
    <w:rPr>
      <w:rFonts w:eastAsiaTheme="majorEastAsia" w:cstheme="majorBidi"/>
      <w:color w:val="595959" w:themeColor="text1" w:themeTint="A6"/>
    </w:rPr>
  </w:style>
  <w:style w:type="paragraph" w:styleId="a3">
    <w:name w:val="Title"/>
    <w:basedOn w:val="a"/>
    <w:next w:val="a"/>
    <w:link w:val="Char"/>
    <w:uiPriority w:val="10"/>
    <w:qFormat/>
    <w:rsid w:val="004A2CA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4A2CA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A2CA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4A2CA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A2CAB"/>
    <w:pPr>
      <w:spacing w:before="160"/>
      <w:jc w:val="center"/>
    </w:pPr>
    <w:rPr>
      <w:i/>
      <w:iCs/>
      <w:color w:val="404040" w:themeColor="text1" w:themeTint="BF"/>
    </w:rPr>
  </w:style>
  <w:style w:type="character" w:customStyle="1" w:styleId="Char1">
    <w:name w:val="引用 Char"/>
    <w:basedOn w:val="a0"/>
    <w:link w:val="a5"/>
    <w:uiPriority w:val="29"/>
    <w:rsid w:val="004A2CAB"/>
    <w:rPr>
      <w:i/>
      <w:iCs/>
      <w:color w:val="404040" w:themeColor="text1" w:themeTint="BF"/>
    </w:rPr>
  </w:style>
  <w:style w:type="paragraph" w:styleId="a6">
    <w:name w:val="List Paragraph"/>
    <w:basedOn w:val="a"/>
    <w:uiPriority w:val="34"/>
    <w:qFormat/>
    <w:rsid w:val="004A2CAB"/>
    <w:pPr>
      <w:ind w:left="720"/>
      <w:contextualSpacing/>
    </w:pPr>
  </w:style>
  <w:style w:type="character" w:styleId="a7">
    <w:name w:val="Intense Emphasis"/>
    <w:basedOn w:val="a0"/>
    <w:uiPriority w:val="21"/>
    <w:qFormat/>
    <w:rsid w:val="004A2CAB"/>
    <w:rPr>
      <w:i/>
      <w:iCs/>
      <w:color w:val="0F4761" w:themeColor="accent1" w:themeShade="BF"/>
    </w:rPr>
  </w:style>
  <w:style w:type="paragraph" w:styleId="a8">
    <w:name w:val="Intense Quote"/>
    <w:basedOn w:val="a"/>
    <w:next w:val="a"/>
    <w:link w:val="Char2"/>
    <w:uiPriority w:val="30"/>
    <w:qFormat/>
    <w:rsid w:val="004A2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4A2CAB"/>
    <w:rPr>
      <w:i/>
      <w:iCs/>
      <w:color w:val="0F4761" w:themeColor="accent1" w:themeShade="BF"/>
    </w:rPr>
  </w:style>
  <w:style w:type="character" w:styleId="a9">
    <w:name w:val="Intense Reference"/>
    <w:basedOn w:val="a0"/>
    <w:uiPriority w:val="32"/>
    <w:qFormat/>
    <w:rsid w:val="004A2CAB"/>
    <w:rPr>
      <w:b/>
      <w:bCs/>
      <w:smallCaps/>
      <w:color w:val="0F4761" w:themeColor="accent1" w:themeShade="BF"/>
      <w:spacing w:val="5"/>
    </w:rPr>
  </w:style>
  <w:style w:type="character" w:styleId="aa">
    <w:name w:val="Placeholder Text"/>
    <w:basedOn w:val="a0"/>
    <w:uiPriority w:val="99"/>
    <w:semiHidden/>
    <w:rsid w:val="00ED0EB3"/>
    <w:rPr>
      <w:color w:val="666666"/>
    </w:rPr>
  </w:style>
  <w:style w:type="paragraph" w:styleId="ab">
    <w:name w:val="header"/>
    <w:basedOn w:val="a"/>
    <w:link w:val="Char3"/>
    <w:uiPriority w:val="99"/>
    <w:unhideWhenUsed/>
    <w:rsid w:val="00800CA7"/>
    <w:pPr>
      <w:tabs>
        <w:tab w:val="center" w:pos="4153"/>
        <w:tab w:val="right" w:pos="8306"/>
      </w:tabs>
      <w:snapToGrid w:val="0"/>
      <w:jc w:val="center"/>
    </w:pPr>
    <w:rPr>
      <w:sz w:val="18"/>
      <w:szCs w:val="18"/>
    </w:rPr>
  </w:style>
  <w:style w:type="character" w:customStyle="1" w:styleId="Char3">
    <w:name w:val="页眉 Char"/>
    <w:basedOn w:val="a0"/>
    <w:link w:val="ab"/>
    <w:uiPriority w:val="99"/>
    <w:rsid w:val="00800CA7"/>
    <w:rPr>
      <w:sz w:val="18"/>
      <w:szCs w:val="18"/>
      <w14:ligatures w14:val="none"/>
    </w:rPr>
  </w:style>
  <w:style w:type="paragraph" w:styleId="ac">
    <w:name w:val="footer"/>
    <w:basedOn w:val="a"/>
    <w:link w:val="Char4"/>
    <w:uiPriority w:val="99"/>
    <w:unhideWhenUsed/>
    <w:rsid w:val="00800CA7"/>
    <w:pPr>
      <w:tabs>
        <w:tab w:val="center" w:pos="4153"/>
        <w:tab w:val="right" w:pos="8306"/>
      </w:tabs>
      <w:snapToGrid w:val="0"/>
      <w:jc w:val="left"/>
    </w:pPr>
    <w:rPr>
      <w:sz w:val="18"/>
      <w:szCs w:val="18"/>
    </w:rPr>
  </w:style>
  <w:style w:type="character" w:customStyle="1" w:styleId="Char4">
    <w:name w:val="页脚 Char"/>
    <w:basedOn w:val="a0"/>
    <w:link w:val="ac"/>
    <w:uiPriority w:val="99"/>
    <w:rsid w:val="00800CA7"/>
    <w:rPr>
      <w:sz w:val="18"/>
      <w:szCs w:val="18"/>
      <w14:ligatures w14:val="none"/>
    </w:rPr>
  </w:style>
  <w:style w:type="character" w:styleId="ad">
    <w:name w:val="annotation reference"/>
    <w:basedOn w:val="a0"/>
    <w:uiPriority w:val="99"/>
    <w:unhideWhenUsed/>
    <w:qFormat/>
    <w:rsid w:val="004642E1"/>
    <w:rPr>
      <w:sz w:val="21"/>
      <w:szCs w:val="21"/>
    </w:rPr>
  </w:style>
  <w:style w:type="paragraph" w:styleId="ae">
    <w:name w:val="annotation text"/>
    <w:basedOn w:val="a"/>
    <w:link w:val="Char5"/>
    <w:uiPriority w:val="99"/>
    <w:unhideWhenUsed/>
    <w:qFormat/>
    <w:rsid w:val="004642E1"/>
    <w:pPr>
      <w:widowControl/>
      <w:jc w:val="left"/>
    </w:pPr>
    <w:rPr>
      <w:rFonts w:ascii="Times New Roman" w:eastAsia="宋体" w:hAnsi="Times New Roman" w:cs="Times New Roman"/>
      <w:kern w:val="0"/>
      <w:sz w:val="24"/>
      <w:szCs w:val="24"/>
      <w:lang w:eastAsia="en-US"/>
    </w:rPr>
  </w:style>
  <w:style w:type="character" w:customStyle="1" w:styleId="Char5">
    <w:name w:val="批注文字 Char"/>
    <w:basedOn w:val="a0"/>
    <w:link w:val="ae"/>
    <w:uiPriority w:val="99"/>
    <w:qFormat/>
    <w:rsid w:val="004642E1"/>
    <w:rPr>
      <w:rFonts w:ascii="Times New Roman" w:eastAsia="宋体" w:hAnsi="Times New Roman" w:cs="Times New Roman"/>
      <w:kern w:val="0"/>
      <w:sz w:val="24"/>
      <w:lang w:eastAsia="en-US"/>
      <w14:ligatures w14:val="none"/>
    </w:rPr>
  </w:style>
  <w:style w:type="paragraph" w:customStyle="1" w:styleId="hauthors">
    <w:name w:val="hauthors"/>
    <w:basedOn w:val="a"/>
    <w:rsid w:val="004642E1"/>
    <w:pPr>
      <w:widowControl/>
      <w:spacing w:before="120"/>
      <w:jc w:val="left"/>
    </w:pPr>
    <w:rPr>
      <w:rFonts w:ascii="Times New Roman" w:eastAsia="宋体" w:hAnsi="Times New Roman" w:cs="Times New Roman"/>
      <w:kern w:val="0"/>
      <w:szCs w:val="20"/>
      <w:lang w:eastAsia="en-US"/>
    </w:rPr>
  </w:style>
  <w:style w:type="paragraph" w:customStyle="1" w:styleId="haffiliations">
    <w:name w:val="haffiliations"/>
    <w:basedOn w:val="a"/>
    <w:rsid w:val="004642E1"/>
    <w:pPr>
      <w:widowControl/>
      <w:spacing w:before="120"/>
      <w:jc w:val="left"/>
    </w:pPr>
    <w:rPr>
      <w:rFonts w:ascii="Times New Roman" w:eastAsia="宋体" w:hAnsi="Times New Roman" w:cs="Times New Roman"/>
      <w:kern w:val="0"/>
      <w:szCs w:val="20"/>
      <w:lang w:eastAsia="en-US"/>
    </w:rPr>
  </w:style>
  <w:style w:type="paragraph" w:customStyle="1" w:styleId="htitle">
    <w:name w:val="htitle"/>
    <w:basedOn w:val="a"/>
    <w:link w:val="htitle0"/>
    <w:qFormat/>
    <w:rsid w:val="006E0A82"/>
    <w:pPr>
      <w:keepNext/>
      <w:widowControl/>
      <w:spacing w:before="240"/>
      <w:jc w:val="left"/>
      <w:outlineLvl w:val="0"/>
    </w:pPr>
    <w:rPr>
      <w:rFonts w:ascii="Times New Roman" w:eastAsia="宋体" w:hAnsi="Times New Roman" w:cs="Times New Roman"/>
      <w:kern w:val="28"/>
      <w:sz w:val="36"/>
      <w:szCs w:val="20"/>
      <w:lang w:eastAsia="en-US"/>
    </w:rPr>
  </w:style>
  <w:style w:type="character" w:customStyle="1" w:styleId="htitle0">
    <w:name w:val="htitle 字符"/>
    <w:link w:val="htitle"/>
    <w:rsid w:val="006E0A82"/>
    <w:rPr>
      <w:rFonts w:ascii="Times New Roman" w:eastAsia="宋体" w:hAnsi="Times New Roman" w:cs="Times New Roman"/>
      <w:kern w:val="28"/>
      <w:sz w:val="36"/>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599</TotalTime>
  <Pages>13</Pages>
  <Words>2872</Words>
  <Characters>16372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Xiong</dc:creator>
  <cp:keywords/>
  <dc:description/>
  <cp:lastModifiedBy>Qian Zhang</cp:lastModifiedBy>
  <cp:revision>12</cp:revision>
  <cp:lastPrinted>2024-09-05T07:51:00Z</cp:lastPrinted>
  <dcterms:created xsi:type="dcterms:W3CDTF">2024-09-03T12:05:00Z</dcterms:created>
  <dcterms:modified xsi:type="dcterms:W3CDTF">2025-02-21T06:25:00Z</dcterms:modified>
</cp:coreProperties>
</file>